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B6C0" w14:textId="5E1CFFB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 xml:space="preserve">MEDICOSTAR DOKTOR </w:t>
      </w:r>
      <w:proofErr w:type="gramStart"/>
      <w:r w:rsidRPr="000C00FB">
        <w:rPr>
          <w:rFonts w:ascii="Times New Roman" w:hAnsi="Times New Roman" w:cs="Times New Roman"/>
          <w:b/>
          <w:bCs/>
        </w:rPr>
        <w:t>İŞBİRLİĞİ</w:t>
      </w:r>
      <w:proofErr w:type="gramEnd"/>
      <w:r w:rsidRPr="000C00FB">
        <w:rPr>
          <w:rFonts w:ascii="Times New Roman" w:hAnsi="Times New Roman" w:cs="Times New Roman"/>
          <w:b/>
          <w:bCs/>
        </w:rPr>
        <w:t xml:space="preserve"> VE PLATFORM KULLANIM SÖZLEŞMESİ</w:t>
      </w:r>
    </w:p>
    <w:p w14:paraId="094EC7EF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  <w:b/>
          <w:bCs/>
        </w:rPr>
        <w:t>Taraflar:</w:t>
      </w:r>
    </w:p>
    <w:p w14:paraId="2E58C9AF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  <w:b/>
          <w:bCs/>
        </w:rPr>
        <w:t xml:space="preserve">1) </w:t>
      </w:r>
      <w:proofErr w:type="spellStart"/>
      <w:r w:rsidRPr="000C00FB">
        <w:rPr>
          <w:rFonts w:ascii="Times New Roman" w:hAnsi="Times New Roman" w:cs="Times New Roman"/>
          <w:b/>
          <w:bCs/>
        </w:rPr>
        <w:t>Hekimanne</w:t>
      </w:r>
      <w:proofErr w:type="spellEnd"/>
      <w:r w:rsidRPr="000C00FB">
        <w:rPr>
          <w:rFonts w:ascii="Times New Roman" w:hAnsi="Times New Roman" w:cs="Times New Roman"/>
          <w:b/>
          <w:bCs/>
        </w:rPr>
        <w:t xml:space="preserve"> Sağlık Danışmanlığı Yazılım Medikal Malzemeler Sanayi ve Ticaret A.Ş.</w:t>
      </w:r>
      <w:r w:rsidRPr="000C00FB">
        <w:rPr>
          <w:rFonts w:ascii="Times New Roman" w:hAnsi="Times New Roman" w:cs="Times New Roman"/>
        </w:rPr>
        <w:br/>
        <w:t>(“</w:t>
      </w:r>
      <w:proofErr w:type="spellStart"/>
      <w:r w:rsidRPr="000C00FB">
        <w:rPr>
          <w:rFonts w:ascii="Times New Roman" w:hAnsi="Times New Roman" w:cs="Times New Roman"/>
          <w:b/>
          <w:bCs/>
        </w:rPr>
        <w:t>Hekimanne</w:t>
      </w:r>
      <w:proofErr w:type="spellEnd"/>
      <w:r w:rsidRPr="000C00FB">
        <w:rPr>
          <w:rFonts w:ascii="Times New Roman" w:hAnsi="Times New Roman" w:cs="Times New Roman"/>
        </w:rPr>
        <w:t>”, “</w:t>
      </w:r>
      <w:r w:rsidRPr="000C00FB">
        <w:rPr>
          <w:rFonts w:ascii="Times New Roman" w:hAnsi="Times New Roman" w:cs="Times New Roman"/>
          <w:b/>
          <w:bCs/>
        </w:rPr>
        <w:t>Platform</w:t>
      </w:r>
      <w:r w:rsidRPr="000C00FB">
        <w:rPr>
          <w:rFonts w:ascii="Times New Roman" w:hAnsi="Times New Roman" w:cs="Times New Roman"/>
        </w:rPr>
        <w:t>” veya “</w:t>
      </w:r>
      <w:r w:rsidRPr="000C00FB">
        <w:rPr>
          <w:rFonts w:ascii="Times New Roman" w:hAnsi="Times New Roman" w:cs="Times New Roman"/>
          <w:b/>
          <w:bCs/>
        </w:rPr>
        <w:t>Şirket</w:t>
      </w:r>
      <w:r w:rsidRPr="000C00FB">
        <w:rPr>
          <w:rFonts w:ascii="Times New Roman" w:hAnsi="Times New Roman" w:cs="Times New Roman"/>
        </w:rPr>
        <w:t>”)</w:t>
      </w:r>
    </w:p>
    <w:p w14:paraId="1F3DF859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  <w:b/>
          <w:bCs/>
        </w:rPr>
        <w:t>2) Türkiye Cumhuriyeti mevzuatına göre hekimlik icra etme yetkisine sahip gerçek kişi</w:t>
      </w:r>
      <w:r w:rsidRPr="000C00FB">
        <w:rPr>
          <w:rFonts w:ascii="Times New Roman" w:hAnsi="Times New Roman" w:cs="Times New Roman"/>
        </w:rPr>
        <w:br/>
        <w:t>(“</w:t>
      </w:r>
      <w:r w:rsidRPr="000C00FB">
        <w:rPr>
          <w:rFonts w:ascii="Times New Roman" w:hAnsi="Times New Roman" w:cs="Times New Roman"/>
          <w:b/>
          <w:bCs/>
        </w:rPr>
        <w:t>Doktor</w:t>
      </w:r>
      <w:r w:rsidRPr="000C00FB">
        <w:rPr>
          <w:rFonts w:ascii="Times New Roman" w:hAnsi="Times New Roman" w:cs="Times New Roman"/>
        </w:rPr>
        <w:t>”)</w:t>
      </w:r>
    </w:p>
    <w:p w14:paraId="20F8F0E6" w14:textId="3B14DE42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Taraflar bundan böyle birlikte “</w:t>
      </w:r>
      <w:r w:rsidRPr="000C00FB">
        <w:rPr>
          <w:rFonts w:ascii="Times New Roman" w:hAnsi="Times New Roman" w:cs="Times New Roman"/>
          <w:b/>
          <w:bCs/>
        </w:rPr>
        <w:t>Taraflar</w:t>
      </w:r>
      <w:r w:rsidRPr="000C00FB">
        <w:rPr>
          <w:rFonts w:ascii="Times New Roman" w:hAnsi="Times New Roman" w:cs="Times New Roman"/>
        </w:rPr>
        <w:t>”, ayrı ayrı “</w:t>
      </w:r>
      <w:r w:rsidRPr="000C00FB">
        <w:rPr>
          <w:rFonts w:ascii="Times New Roman" w:hAnsi="Times New Roman" w:cs="Times New Roman"/>
          <w:b/>
          <w:bCs/>
        </w:rPr>
        <w:t>Taraf</w:t>
      </w:r>
      <w:r w:rsidRPr="000C00FB">
        <w:rPr>
          <w:rFonts w:ascii="Times New Roman" w:hAnsi="Times New Roman" w:cs="Times New Roman"/>
        </w:rPr>
        <w:t>” olarak anılacaktır.</w:t>
      </w:r>
      <w:r>
        <w:rPr>
          <w:rFonts w:ascii="Times New Roman" w:hAnsi="Times New Roman" w:cs="Times New Roman"/>
        </w:rPr>
        <w:br/>
      </w:r>
    </w:p>
    <w:p w14:paraId="093E6EE4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1 – SÖZLEŞMENİN KONUSU VE KAPSAMI</w:t>
      </w:r>
    </w:p>
    <w:p w14:paraId="3B30D14F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1.1. İşbu Sözleşme; </w:t>
      </w:r>
      <w:proofErr w:type="spellStart"/>
      <w:r w:rsidRPr="000C00FB">
        <w:rPr>
          <w:rFonts w:ascii="Times New Roman" w:hAnsi="Times New Roman" w:cs="Times New Roman"/>
        </w:rPr>
        <w:t>Doktor’un</w:t>
      </w:r>
      <w:proofErr w:type="spellEnd"/>
      <w:r w:rsidRPr="000C00FB">
        <w:rPr>
          <w:rFonts w:ascii="Times New Roman" w:hAnsi="Times New Roman" w:cs="Times New Roman"/>
        </w:rPr>
        <w:t xml:space="preserve"> </w:t>
      </w:r>
      <w:proofErr w:type="spellStart"/>
      <w:r w:rsidRPr="000C00FB">
        <w:rPr>
          <w:rFonts w:ascii="Times New Roman" w:hAnsi="Times New Roman" w:cs="Times New Roman"/>
        </w:rPr>
        <w:t>MedicoStar</w:t>
      </w:r>
      <w:proofErr w:type="spellEnd"/>
      <w:r w:rsidRPr="000C00FB">
        <w:rPr>
          <w:rFonts w:ascii="Times New Roman" w:hAnsi="Times New Roman" w:cs="Times New Roman"/>
        </w:rPr>
        <w:t xml:space="preserve"> markalı dijital sağlık platformunu (“</w:t>
      </w:r>
      <w:r w:rsidRPr="000C00FB">
        <w:rPr>
          <w:rFonts w:ascii="Times New Roman" w:hAnsi="Times New Roman" w:cs="Times New Roman"/>
          <w:b/>
          <w:bCs/>
        </w:rPr>
        <w:t>Platform</w:t>
      </w:r>
      <w:r w:rsidRPr="000C00FB">
        <w:rPr>
          <w:rFonts w:ascii="Times New Roman" w:hAnsi="Times New Roman" w:cs="Times New Roman"/>
        </w:rPr>
        <w:t>”) kullanarak</w:t>
      </w:r>
      <w:r w:rsidRPr="000C00FB">
        <w:rPr>
          <w:rFonts w:ascii="Times New Roman" w:hAnsi="Times New Roman" w:cs="Times New Roman"/>
        </w:rPr>
        <w:br/>
        <w:t>(a) uzaktan sağlık hizmeti sunması,</w:t>
      </w:r>
      <w:r w:rsidRPr="000C00FB">
        <w:rPr>
          <w:rFonts w:ascii="Times New Roman" w:hAnsi="Times New Roman" w:cs="Times New Roman"/>
        </w:rPr>
        <w:br/>
        <w:t>(b) Doktor Paneli aracılığıyla hasta yönetimi ve takip faaliyetlerini yürütmesi,</w:t>
      </w:r>
      <w:r w:rsidRPr="000C00FB">
        <w:rPr>
          <w:rFonts w:ascii="Times New Roman" w:hAnsi="Times New Roman" w:cs="Times New Roman"/>
        </w:rPr>
        <w:br/>
        <w:t xml:space="preserve">(c) </w:t>
      </w:r>
      <w:proofErr w:type="spellStart"/>
      <w:r w:rsidRPr="000C00FB">
        <w:rPr>
          <w:rFonts w:ascii="Times New Roman" w:hAnsi="Times New Roman" w:cs="Times New Roman"/>
        </w:rPr>
        <w:t>BabyStar</w:t>
      </w:r>
      <w:proofErr w:type="spellEnd"/>
      <w:r w:rsidRPr="000C00FB">
        <w:rPr>
          <w:rFonts w:ascii="Times New Roman" w:hAnsi="Times New Roman" w:cs="Times New Roman"/>
        </w:rPr>
        <w:t xml:space="preserve"> ve </w:t>
      </w:r>
      <w:proofErr w:type="spellStart"/>
      <w:r w:rsidRPr="000C00FB">
        <w:rPr>
          <w:rFonts w:ascii="Times New Roman" w:hAnsi="Times New Roman" w:cs="Times New Roman"/>
        </w:rPr>
        <w:t>TempStar</w:t>
      </w:r>
      <w:proofErr w:type="spellEnd"/>
      <w:r w:rsidRPr="000C00FB">
        <w:rPr>
          <w:rFonts w:ascii="Times New Roman" w:hAnsi="Times New Roman" w:cs="Times New Roman"/>
        </w:rPr>
        <w:t xml:space="preserve"> ekosistemi ile </w:t>
      </w:r>
      <w:proofErr w:type="gramStart"/>
      <w:r w:rsidRPr="000C00FB">
        <w:rPr>
          <w:rFonts w:ascii="Times New Roman" w:hAnsi="Times New Roman" w:cs="Times New Roman"/>
        </w:rPr>
        <w:t>entegre</w:t>
      </w:r>
      <w:proofErr w:type="gramEnd"/>
      <w:r w:rsidRPr="000C00FB">
        <w:rPr>
          <w:rFonts w:ascii="Times New Roman" w:hAnsi="Times New Roman" w:cs="Times New Roman"/>
        </w:rPr>
        <w:t xml:space="preserve"> veri akışını kullanması,</w:t>
      </w:r>
      <w:r w:rsidRPr="000C00FB">
        <w:rPr>
          <w:rFonts w:ascii="Times New Roman" w:hAnsi="Times New Roman" w:cs="Times New Roman"/>
        </w:rPr>
        <w:br/>
        <w:t>(d) Platformun lisans, kullanım, ücretlendirme ve ticari şartlarına uyması</w:t>
      </w:r>
      <w:r w:rsidRPr="000C00FB">
        <w:rPr>
          <w:rFonts w:ascii="Times New Roman" w:hAnsi="Times New Roman" w:cs="Times New Roman"/>
        </w:rPr>
        <w:br/>
        <w:t>ile ilgili usul ve esasları düzenlemektedir.</w:t>
      </w:r>
    </w:p>
    <w:p w14:paraId="5ADA8B2E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1.2. İşbu Sözleşme kapsamında sunulan hizmetler, </w:t>
      </w:r>
      <w:proofErr w:type="spellStart"/>
      <w:r w:rsidRPr="000C00FB">
        <w:rPr>
          <w:rFonts w:ascii="Times New Roman" w:hAnsi="Times New Roman" w:cs="Times New Roman"/>
          <w:b/>
          <w:bCs/>
        </w:rPr>
        <w:t>Hekimanne’nin</w:t>
      </w:r>
      <w:proofErr w:type="spellEnd"/>
      <w:r w:rsidRPr="000C00FB">
        <w:rPr>
          <w:rFonts w:ascii="Times New Roman" w:hAnsi="Times New Roman" w:cs="Times New Roman"/>
          <w:b/>
          <w:bCs/>
        </w:rPr>
        <w:t xml:space="preserve"> teknik altyapı hizmeti</w:t>
      </w:r>
      <w:r w:rsidRPr="000C00FB">
        <w:rPr>
          <w:rFonts w:ascii="Times New Roman" w:hAnsi="Times New Roman" w:cs="Times New Roman"/>
        </w:rPr>
        <w:t xml:space="preserve"> olup;</w:t>
      </w:r>
      <w:r w:rsidRPr="000C00FB">
        <w:rPr>
          <w:rFonts w:ascii="Times New Roman" w:hAnsi="Times New Roman" w:cs="Times New Roman"/>
        </w:rPr>
        <w:br/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 xml:space="preserve"> </w:t>
      </w:r>
      <w:r w:rsidRPr="000C00FB">
        <w:rPr>
          <w:rFonts w:ascii="Times New Roman" w:hAnsi="Times New Roman" w:cs="Times New Roman"/>
          <w:b/>
          <w:bCs/>
        </w:rPr>
        <w:t>sağlık tesisi, poliklinik veya muayenehane değildir</w:t>
      </w:r>
      <w:r w:rsidRPr="000C00FB">
        <w:rPr>
          <w:rFonts w:ascii="Times New Roman" w:hAnsi="Times New Roman" w:cs="Times New Roman"/>
        </w:rPr>
        <w:t>.</w:t>
      </w:r>
      <w:r w:rsidRPr="000C00FB">
        <w:rPr>
          <w:rFonts w:ascii="Times New Roman" w:hAnsi="Times New Roman" w:cs="Times New Roman"/>
        </w:rPr>
        <w:br/>
        <w:t xml:space="preserve">Sunulan tüm tıbbi hizmetlerden doğan hukuki, cezai ve mesleki sorumluluk </w:t>
      </w:r>
      <w:r w:rsidRPr="000C00FB">
        <w:rPr>
          <w:rFonts w:ascii="Times New Roman" w:hAnsi="Times New Roman" w:cs="Times New Roman"/>
          <w:b/>
          <w:bCs/>
        </w:rPr>
        <w:t xml:space="preserve">tamamen </w:t>
      </w:r>
      <w:proofErr w:type="spellStart"/>
      <w:r w:rsidRPr="000C00FB">
        <w:rPr>
          <w:rFonts w:ascii="Times New Roman" w:hAnsi="Times New Roman" w:cs="Times New Roman"/>
          <w:b/>
          <w:bCs/>
        </w:rPr>
        <w:t>Doktor’a</w:t>
      </w:r>
      <w:proofErr w:type="spellEnd"/>
      <w:r w:rsidRPr="000C00FB">
        <w:rPr>
          <w:rFonts w:ascii="Times New Roman" w:hAnsi="Times New Roman" w:cs="Times New Roman"/>
          <w:b/>
          <w:bCs/>
        </w:rPr>
        <w:t xml:space="preserve"> aittir</w:t>
      </w:r>
      <w:r w:rsidRPr="000C00FB">
        <w:rPr>
          <w:rFonts w:ascii="Times New Roman" w:hAnsi="Times New Roman" w:cs="Times New Roman"/>
        </w:rPr>
        <w:t>.</w:t>
      </w:r>
    </w:p>
    <w:p w14:paraId="445BC903" w14:textId="1566E9D9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1.3. Doktor, platforma sunduğu kimlik, diploma, uzmanlık, TTB kaydı ve diğer belgelerin gerçek ve doğru olduğunu; aksi hâlde doğacak tüm zararlardan münhasıran sorumlu olduğunu kabul eder.</w:t>
      </w:r>
      <w:r>
        <w:rPr>
          <w:rFonts w:ascii="Times New Roman" w:hAnsi="Times New Roman" w:cs="Times New Roman"/>
        </w:rPr>
        <w:br/>
      </w:r>
    </w:p>
    <w:p w14:paraId="103B5D9F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2 – PLATFORMUN KULLANIMI VE HİZMET BİLEŞENLERİ</w:t>
      </w:r>
    </w:p>
    <w:p w14:paraId="508354F5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2.1. Doktor, Platform üzerinden aşağıdaki modülleri kullanabilir:</w:t>
      </w:r>
      <w:r w:rsidRPr="000C00FB">
        <w:rPr>
          <w:rFonts w:ascii="Times New Roman" w:hAnsi="Times New Roman" w:cs="Times New Roman"/>
        </w:rPr>
        <w:br/>
        <w:t>(a) Görüntülü, sesli ve yazılı uzaktan sağlık hizmeti modülü,</w:t>
      </w:r>
      <w:r w:rsidRPr="000C00FB">
        <w:rPr>
          <w:rFonts w:ascii="Times New Roman" w:hAnsi="Times New Roman" w:cs="Times New Roman"/>
        </w:rPr>
        <w:br/>
        <w:t>(b) Doktor Paneli: randevu planlama, hasta takibi, klinik notlama,</w:t>
      </w:r>
      <w:r w:rsidRPr="000C00FB">
        <w:rPr>
          <w:rFonts w:ascii="Times New Roman" w:hAnsi="Times New Roman" w:cs="Times New Roman"/>
        </w:rPr>
        <w:br/>
        <w:t xml:space="preserve">(c) </w:t>
      </w:r>
      <w:proofErr w:type="spellStart"/>
      <w:r w:rsidRPr="000C00FB">
        <w:rPr>
          <w:rFonts w:ascii="Times New Roman" w:hAnsi="Times New Roman" w:cs="Times New Roman"/>
        </w:rPr>
        <w:t>BabyStar</w:t>
      </w:r>
      <w:proofErr w:type="spellEnd"/>
      <w:r w:rsidRPr="000C00FB">
        <w:rPr>
          <w:rFonts w:ascii="Times New Roman" w:hAnsi="Times New Roman" w:cs="Times New Roman"/>
        </w:rPr>
        <w:t xml:space="preserve"> entegrasyonu: gelişim verileri, </w:t>
      </w:r>
      <w:proofErr w:type="spellStart"/>
      <w:r w:rsidRPr="000C00FB">
        <w:rPr>
          <w:rFonts w:ascii="Times New Roman" w:hAnsi="Times New Roman" w:cs="Times New Roman"/>
        </w:rPr>
        <w:t>persentil</w:t>
      </w:r>
      <w:proofErr w:type="spellEnd"/>
      <w:r w:rsidRPr="000C00FB">
        <w:rPr>
          <w:rFonts w:ascii="Times New Roman" w:hAnsi="Times New Roman" w:cs="Times New Roman"/>
        </w:rPr>
        <w:t xml:space="preserve"> eğrileri, sıcaklık ölçümleri, uyku verileri,</w:t>
      </w:r>
      <w:r w:rsidRPr="000C00FB">
        <w:rPr>
          <w:rFonts w:ascii="Times New Roman" w:hAnsi="Times New Roman" w:cs="Times New Roman"/>
        </w:rPr>
        <w:br/>
        <w:t xml:space="preserve">(d) </w:t>
      </w:r>
      <w:proofErr w:type="spellStart"/>
      <w:r w:rsidRPr="000C00FB">
        <w:rPr>
          <w:rFonts w:ascii="Times New Roman" w:hAnsi="Times New Roman" w:cs="Times New Roman"/>
        </w:rPr>
        <w:t>TempStar</w:t>
      </w:r>
      <w:proofErr w:type="spellEnd"/>
      <w:r w:rsidRPr="000C00FB">
        <w:rPr>
          <w:rFonts w:ascii="Times New Roman" w:hAnsi="Times New Roman" w:cs="Times New Roman"/>
        </w:rPr>
        <w:t xml:space="preserve"> cihazı veri aktarım modülü,</w:t>
      </w:r>
      <w:r w:rsidRPr="000C00FB">
        <w:rPr>
          <w:rFonts w:ascii="Times New Roman" w:hAnsi="Times New Roman" w:cs="Times New Roman"/>
        </w:rPr>
        <w:br/>
        <w:t>(e) Yapay zekâ destekli klinik karar destek bileşenleri,</w:t>
      </w:r>
      <w:r w:rsidRPr="000C00FB">
        <w:rPr>
          <w:rFonts w:ascii="Times New Roman" w:hAnsi="Times New Roman" w:cs="Times New Roman"/>
        </w:rPr>
        <w:br/>
        <w:t>(f) Dijital arşiv ve kayıt saklama modülü.</w:t>
      </w:r>
    </w:p>
    <w:p w14:paraId="595F1DAF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2.2. Yapay zekâ destekli uyarılar </w:t>
      </w:r>
      <w:r w:rsidRPr="000C00FB">
        <w:rPr>
          <w:rFonts w:ascii="Times New Roman" w:hAnsi="Times New Roman" w:cs="Times New Roman"/>
          <w:b/>
          <w:bCs/>
        </w:rPr>
        <w:t>karar destek amaçlıdır</w:t>
      </w:r>
      <w:r w:rsidRPr="000C00FB">
        <w:rPr>
          <w:rFonts w:ascii="Times New Roman" w:hAnsi="Times New Roman" w:cs="Times New Roman"/>
        </w:rPr>
        <w:t xml:space="preserve">; nihai klinik karar </w:t>
      </w:r>
      <w:proofErr w:type="spellStart"/>
      <w:r w:rsidRPr="000C00FB">
        <w:rPr>
          <w:rFonts w:ascii="Times New Roman" w:hAnsi="Times New Roman" w:cs="Times New Roman"/>
        </w:rPr>
        <w:t>Doktor’a</w:t>
      </w:r>
      <w:proofErr w:type="spellEnd"/>
      <w:r w:rsidRPr="000C00FB">
        <w:rPr>
          <w:rFonts w:ascii="Times New Roman" w:hAnsi="Times New Roman" w:cs="Times New Roman"/>
        </w:rPr>
        <w:t xml:space="preserve"> aittir.</w:t>
      </w:r>
      <w:r w:rsidRPr="000C00FB">
        <w:rPr>
          <w:rFonts w:ascii="Times New Roman" w:hAnsi="Times New Roman" w:cs="Times New Roman"/>
        </w:rPr>
        <w:br/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 xml:space="preserve"> bu uyarıların doğruluğu, yeterliliği veya tıbbi uygunluğu hususunda herhangi bir taahhütte bulunmaz.</w:t>
      </w:r>
    </w:p>
    <w:p w14:paraId="4D7C3191" w14:textId="0614C23F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2.3. Platform </w:t>
      </w:r>
      <w:r w:rsidRPr="000C00FB">
        <w:rPr>
          <w:rFonts w:ascii="Times New Roman" w:hAnsi="Times New Roman" w:cs="Times New Roman"/>
          <w:b/>
          <w:bCs/>
        </w:rPr>
        <w:t>acil sağlık hizmeti sunmaz</w:t>
      </w:r>
      <w:r w:rsidRPr="000C00FB">
        <w:rPr>
          <w:rFonts w:ascii="Times New Roman" w:hAnsi="Times New Roman" w:cs="Times New Roman"/>
        </w:rPr>
        <w:t>; Doktor, acil durumlarda hastayı derhal fiziksel sağlık kuruluşuna yönlendirmekle yükümlüdür.</w:t>
      </w:r>
      <w:r>
        <w:rPr>
          <w:rFonts w:ascii="Times New Roman" w:hAnsi="Times New Roman" w:cs="Times New Roman"/>
        </w:rPr>
        <w:br/>
      </w:r>
    </w:p>
    <w:p w14:paraId="30865BBF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3 – DOKTORUN YÜKÜMLÜLÜKLERİ</w:t>
      </w:r>
    </w:p>
    <w:p w14:paraId="2D7A8096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Doktor, işbu sözleşmeyle aşağıdaki yükümlülükleri </w:t>
      </w:r>
      <w:r w:rsidRPr="000C00FB">
        <w:rPr>
          <w:rFonts w:ascii="Times New Roman" w:hAnsi="Times New Roman" w:cs="Times New Roman"/>
          <w:b/>
          <w:bCs/>
        </w:rPr>
        <w:t>gayrikabili rücu</w:t>
      </w:r>
      <w:r w:rsidRPr="000C00FB">
        <w:rPr>
          <w:rFonts w:ascii="Times New Roman" w:hAnsi="Times New Roman" w:cs="Times New Roman"/>
        </w:rPr>
        <w:t xml:space="preserve"> kabul ve taahhüt eder:</w:t>
      </w:r>
    </w:p>
    <w:p w14:paraId="4FA3B7EF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3.1. Uzaktan Sağlık Hizmetleri Yönetmeliği, 1219 sayılı Kanun, KVKK, ilgili tüm mevzuat ve etik kurallara uygun hareket etmek.</w:t>
      </w:r>
    </w:p>
    <w:p w14:paraId="56D42390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lastRenderedPageBreak/>
        <w:t>3.2. Platform üzerinden gerçekleştirdiği tüm klinik işlemlerin, görüşme notlarının, reçete ve raporların doğruluğundan tamamen sorumlu olmak.</w:t>
      </w:r>
    </w:p>
    <w:p w14:paraId="2365400E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3.3. Hastayı </w:t>
      </w:r>
      <w:r w:rsidRPr="000C00FB">
        <w:rPr>
          <w:rFonts w:ascii="Times New Roman" w:hAnsi="Times New Roman" w:cs="Times New Roman"/>
          <w:b/>
          <w:bCs/>
        </w:rPr>
        <w:t>ticari kazanç amacıyla Platform dışına yönlendirmemek</w:t>
      </w:r>
      <w:r w:rsidRPr="000C00FB">
        <w:rPr>
          <w:rFonts w:ascii="Times New Roman" w:hAnsi="Times New Roman" w:cs="Times New Roman"/>
        </w:rPr>
        <w:t>,</w:t>
      </w:r>
      <w:r w:rsidRPr="000C00FB">
        <w:rPr>
          <w:rFonts w:ascii="Times New Roman" w:hAnsi="Times New Roman" w:cs="Times New Roman"/>
        </w:rPr>
        <w:br/>
        <w:t xml:space="preserve">aksinin tespiti hâlinde </w:t>
      </w:r>
      <w:proofErr w:type="spellStart"/>
      <w:r w:rsidRPr="000C00FB">
        <w:rPr>
          <w:rFonts w:ascii="Times New Roman" w:hAnsi="Times New Roman" w:cs="Times New Roman"/>
        </w:rPr>
        <w:t>Hekimanne’nin</w:t>
      </w:r>
      <w:proofErr w:type="spellEnd"/>
      <w:r w:rsidRPr="000C00FB">
        <w:rPr>
          <w:rFonts w:ascii="Times New Roman" w:hAnsi="Times New Roman" w:cs="Times New Roman"/>
        </w:rPr>
        <w:t xml:space="preserve"> uğrayacağı tüm zararı tazmin etmek.</w:t>
      </w:r>
    </w:p>
    <w:p w14:paraId="7E570C69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3.4. </w:t>
      </w:r>
      <w:proofErr w:type="spellStart"/>
      <w:r w:rsidRPr="000C00FB">
        <w:rPr>
          <w:rFonts w:ascii="Times New Roman" w:hAnsi="Times New Roman" w:cs="Times New Roman"/>
        </w:rPr>
        <w:t>BabyStar</w:t>
      </w:r>
      <w:proofErr w:type="spellEnd"/>
      <w:r w:rsidRPr="000C00FB">
        <w:rPr>
          <w:rFonts w:ascii="Times New Roman" w:hAnsi="Times New Roman" w:cs="Times New Roman"/>
        </w:rPr>
        <w:t xml:space="preserve"> ve </w:t>
      </w:r>
      <w:proofErr w:type="spellStart"/>
      <w:r w:rsidRPr="000C00FB">
        <w:rPr>
          <w:rFonts w:ascii="Times New Roman" w:hAnsi="Times New Roman" w:cs="Times New Roman"/>
        </w:rPr>
        <w:t>TempStar</w:t>
      </w:r>
      <w:proofErr w:type="spellEnd"/>
      <w:r w:rsidRPr="000C00FB">
        <w:rPr>
          <w:rFonts w:ascii="Times New Roman" w:hAnsi="Times New Roman" w:cs="Times New Roman"/>
        </w:rPr>
        <w:t xml:space="preserve"> verilerini </w:t>
      </w:r>
      <w:r w:rsidRPr="000C00FB">
        <w:rPr>
          <w:rFonts w:ascii="Times New Roman" w:hAnsi="Times New Roman" w:cs="Times New Roman"/>
          <w:b/>
          <w:bCs/>
        </w:rPr>
        <w:t>yalnızca hastanın açık rızası doğrultusunda</w:t>
      </w:r>
      <w:r w:rsidRPr="000C00FB">
        <w:rPr>
          <w:rFonts w:ascii="Times New Roman" w:hAnsi="Times New Roman" w:cs="Times New Roman"/>
        </w:rPr>
        <w:t xml:space="preserve"> işlemek.</w:t>
      </w:r>
    </w:p>
    <w:p w14:paraId="6C84023E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3.5. Kendi kullanıcı adı ve şifresinin güvenliğini sağlamak; üçüncü kişilerle paylaşmamak.</w:t>
      </w:r>
    </w:p>
    <w:p w14:paraId="1F56E628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3.6. Platforma zarar verici veya sistem güvenliğini riske atan hiçbir girişimde bulunmamak.</w:t>
      </w:r>
    </w:p>
    <w:p w14:paraId="63C85A15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3.7. Platform üzerinden verilecek hizmetlerin tıbbi gerekliliklerini yerine getirmek; tıbbi hata, ihmal veya gecikmeden dolayı doğacak sonuçlardan münhasıran sorumlu olmak.</w:t>
      </w:r>
    </w:p>
    <w:p w14:paraId="38863A65" w14:textId="7842B47B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3.8. Reçete düzenleme süreçlerinde tüm yasal sınırlamalara uymak; Kırmızı/Yeşil reçete, psikotrop veya bağımlılık yapıcı ilaçları uzaktan yazmamak.</w:t>
      </w:r>
      <w:r>
        <w:rPr>
          <w:rFonts w:ascii="Times New Roman" w:hAnsi="Times New Roman" w:cs="Times New Roman"/>
        </w:rPr>
        <w:br/>
      </w:r>
    </w:p>
    <w:p w14:paraId="107B1235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4 – HEKİMANNE’NİN YÜKÜMLÜLÜKLERİ</w:t>
      </w:r>
    </w:p>
    <w:p w14:paraId="3B1FA24C" w14:textId="4D1AE8C3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4.1. Platformun çalışabilirliği için gerekli teknik altyapıyı sağlamak.</w:t>
      </w:r>
      <w:r w:rsidRPr="000C00FB">
        <w:rPr>
          <w:rFonts w:ascii="Times New Roman" w:hAnsi="Times New Roman" w:cs="Times New Roman"/>
        </w:rPr>
        <w:br/>
        <w:t>4.2. KVKK kapsamında gerekli teknik ve idari tedbirleri almak.</w:t>
      </w:r>
      <w:r w:rsidRPr="000C00FB">
        <w:rPr>
          <w:rFonts w:ascii="Times New Roman" w:hAnsi="Times New Roman" w:cs="Times New Roman"/>
        </w:rPr>
        <w:br/>
        <w:t>4.3. Veri entegrasyonlarının sürekliliği için makul destek sağlamak.</w:t>
      </w:r>
      <w:r w:rsidRPr="000C00FB">
        <w:rPr>
          <w:rFonts w:ascii="Times New Roman" w:hAnsi="Times New Roman" w:cs="Times New Roman"/>
        </w:rPr>
        <w:br/>
        <w:t>4.4. Doktora hasta temini veya belirli gelir garantisi vermemek.</w:t>
      </w:r>
      <w:r w:rsidRPr="000C00FB">
        <w:rPr>
          <w:rFonts w:ascii="Times New Roman" w:hAnsi="Times New Roman" w:cs="Times New Roman"/>
        </w:rPr>
        <w:br/>
        <w:t>4.5. Platformun tıbbi içerik sağlayıcı veya sağlık kuruluşu olmadığına ilişkin tüm hukuki ayrımları korumak.</w:t>
      </w:r>
      <w:r>
        <w:rPr>
          <w:rFonts w:ascii="Times New Roman" w:hAnsi="Times New Roman" w:cs="Times New Roman"/>
        </w:rPr>
        <w:br/>
      </w:r>
    </w:p>
    <w:p w14:paraId="47A21E31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5 – ÜCRETLENDİRME VE ÖDEME</w:t>
      </w:r>
    </w:p>
    <w:p w14:paraId="316D1CD0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5.1. Doktor, </w:t>
      </w:r>
      <w:proofErr w:type="spellStart"/>
      <w:r w:rsidRPr="000C00FB">
        <w:rPr>
          <w:rFonts w:ascii="Times New Roman" w:hAnsi="Times New Roman" w:cs="Times New Roman"/>
        </w:rPr>
        <w:t>Platform’un</w:t>
      </w:r>
      <w:proofErr w:type="spellEnd"/>
      <w:r w:rsidRPr="000C00FB">
        <w:rPr>
          <w:rFonts w:ascii="Times New Roman" w:hAnsi="Times New Roman" w:cs="Times New Roman"/>
        </w:rPr>
        <w:t xml:space="preserve"> kullanımına ilişkin lisans/abonelik bedellerini kabul eder.</w:t>
      </w:r>
      <w:r w:rsidRPr="000C00FB">
        <w:rPr>
          <w:rFonts w:ascii="Times New Roman" w:hAnsi="Times New Roman" w:cs="Times New Roman"/>
        </w:rPr>
        <w:br/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>, bu bedellerde tek taraflı değişiklik yapma hakkını saklı tutar; değişiklik 15 gün önceden bildirilir.</w:t>
      </w:r>
    </w:p>
    <w:p w14:paraId="41F71754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5.2. Uzaktan sağlık hizmeti ücretini Doktor belirler; ödemeler Platform üzerinden tahsil edilir.</w:t>
      </w:r>
    </w:p>
    <w:p w14:paraId="3F46BB18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5.3. </w:t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 xml:space="preserve">, tahsil edilen hizmet bedelleri üzerinden </w:t>
      </w:r>
      <w:r w:rsidRPr="000C00FB">
        <w:rPr>
          <w:rFonts w:ascii="Times New Roman" w:hAnsi="Times New Roman" w:cs="Times New Roman"/>
          <w:b/>
          <w:bCs/>
        </w:rPr>
        <w:t>%20 + KDV</w:t>
      </w:r>
      <w:r w:rsidRPr="000C00FB">
        <w:rPr>
          <w:rFonts w:ascii="Times New Roman" w:hAnsi="Times New Roman" w:cs="Times New Roman"/>
        </w:rPr>
        <w:t xml:space="preserve"> oranında hizmet bedeli keser.</w:t>
      </w:r>
    </w:p>
    <w:p w14:paraId="17846FCC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5.4. </w:t>
      </w:r>
      <w:proofErr w:type="spellStart"/>
      <w:r w:rsidRPr="000C00FB">
        <w:rPr>
          <w:rFonts w:ascii="Times New Roman" w:hAnsi="Times New Roman" w:cs="Times New Roman"/>
        </w:rPr>
        <w:t>Doktor’un</w:t>
      </w:r>
      <w:proofErr w:type="spellEnd"/>
      <w:r w:rsidRPr="000C00FB">
        <w:rPr>
          <w:rFonts w:ascii="Times New Roman" w:hAnsi="Times New Roman" w:cs="Times New Roman"/>
        </w:rPr>
        <w:t xml:space="preserve"> platform dışı tahsilat yapması; ücret kaçırması veya hastayı platform dışı ödeme almaya yönlendirmesi </w:t>
      </w:r>
      <w:r w:rsidRPr="000C00FB">
        <w:rPr>
          <w:rFonts w:ascii="Times New Roman" w:hAnsi="Times New Roman" w:cs="Times New Roman"/>
          <w:b/>
          <w:bCs/>
        </w:rPr>
        <w:t>haklı fesih</w:t>
      </w:r>
      <w:r w:rsidRPr="000C00FB">
        <w:rPr>
          <w:rFonts w:ascii="Times New Roman" w:hAnsi="Times New Roman" w:cs="Times New Roman"/>
        </w:rPr>
        <w:t xml:space="preserve"> sebebidir ve Şirket doğan tüm zararları doktora rücu eder.</w:t>
      </w:r>
    </w:p>
    <w:p w14:paraId="75BF5060" w14:textId="25185D15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5.5. </w:t>
      </w:r>
      <w:proofErr w:type="spellStart"/>
      <w:r w:rsidRPr="000C00FB">
        <w:rPr>
          <w:rFonts w:ascii="Times New Roman" w:hAnsi="Times New Roman" w:cs="Times New Roman"/>
        </w:rPr>
        <w:t>Doktor’un</w:t>
      </w:r>
      <w:proofErr w:type="spellEnd"/>
      <w:r w:rsidRPr="000C00FB">
        <w:rPr>
          <w:rFonts w:ascii="Times New Roman" w:hAnsi="Times New Roman" w:cs="Times New Roman"/>
        </w:rPr>
        <w:t xml:space="preserve"> </w:t>
      </w:r>
      <w:proofErr w:type="spellStart"/>
      <w:r w:rsidRPr="000C00FB">
        <w:rPr>
          <w:rFonts w:ascii="Times New Roman" w:hAnsi="Times New Roman" w:cs="Times New Roman"/>
        </w:rPr>
        <w:t>Platform’a</w:t>
      </w:r>
      <w:proofErr w:type="spellEnd"/>
      <w:r w:rsidRPr="000C00FB">
        <w:rPr>
          <w:rFonts w:ascii="Times New Roman" w:hAnsi="Times New Roman" w:cs="Times New Roman"/>
        </w:rPr>
        <w:t xml:space="preserve"> olan borçları bakımından temerrüde düşmesi hâlinde; Şirket, borcu yasal faizi ile tahsil etme ve hizmeti durdurma hakkına sahiptir.</w:t>
      </w:r>
      <w:r>
        <w:rPr>
          <w:rFonts w:ascii="Times New Roman" w:hAnsi="Times New Roman" w:cs="Times New Roman"/>
        </w:rPr>
        <w:br/>
      </w:r>
    </w:p>
    <w:p w14:paraId="477B61EB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6 – VERİ GÜVENLİĞİ VE KVKK</w:t>
      </w:r>
    </w:p>
    <w:p w14:paraId="636855B3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6.1. Taraflar, kişisel sağlık verilerini işlerken KVKK, ilgili yönetmelikler ve Kişisel Sağlık Verileri Hakkında Yönetmelik hükümlerine riayet etmekle yükümlüdür.</w:t>
      </w:r>
    </w:p>
    <w:p w14:paraId="34ACB25C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6.2. Doktor; hastanın kişisel verilerini yalnızca sağlık hizmeti sunma amacıyla işleyeceğini, bu verileri üçüncü kişilerle paylaşmayacağını kabul eder.</w:t>
      </w:r>
    </w:p>
    <w:p w14:paraId="60433056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6.3. Taraflardan birinin veri ihlalini öğrenmesi hâlinde, diğer Tarafa ve KVKK Kurulu’na </w:t>
      </w:r>
      <w:r w:rsidRPr="000C00FB">
        <w:rPr>
          <w:rFonts w:ascii="Times New Roman" w:hAnsi="Times New Roman" w:cs="Times New Roman"/>
          <w:b/>
          <w:bCs/>
        </w:rPr>
        <w:t>en geç 72 saat içinde</w:t>
      </w:r>
      <w:r w:rsidRPr="000C00FB">
        <w:rPr>
          <w:rFonts w:ascii="Times New Roman" w:hAnsi="Times New Roman" w:cs="Times New Roman"/>
        </w:rPr>
        <w:t xml:space="preserve"> bildirim yapılır.</w:t>
      </w:r>
    </w:p>
    <w:p w14:paraId="488803AF" w14:textId="4DA12BA3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6.4. </w:t>
      </w:r>
      <w:proofErr w:type="spellStart"/>
      <w:r w:rsidRPr="000C00FB">
        <w:rPr>
          <w:rFonts w:ascii="Times New Roman" w:hAnsi="Times New Roman" w:cs="Times New Roman"/>
        </w:rPr>
        <w:t>Doktor’un</w:t>
      </w:r>
      <w:proofErr w:type="spellEnd"/>
      <w:r w:rsidRPr="000C00FB">
        <w:rPr>
          <w:rFonts w:ascii="Times New Roman" w:hAnsi="Times New Roman" w:cs="Times New Roman"/>
        </w:rPr>
        <w:t xml:space="preserve"> sebep olduğu veri ihlallerinde tüm cezai, hukuki ve idari sorumluluk doktora aittir; </w:t>
      </w:r>
      <w:proofErr w:type="spellStart"/>
      <w:r w:rsidRPr="000C00FB">
        <w:rPr>
          <w:rFonts w:ascii="Times New Roman" w:hAnsi="Times New Roman" w:cs="Times New Roman"/>
        </w:rPr>
        <w:t>Hekimanne’nin</w:t>
      </w:r>
      <w:proofErr w:type="spellEnd"/>
      <w:r w:rsidRPr="000C00FB">
        <w:rPr>
          <w:rFonts w:ascii="Times New Roman" w:hAnsi="Times New Roman" w:cs="Times New Roman"/>
        </w:rPr>
        <w:t xml:space="preserve"> uğrayacağı her türlü zarar doktora rücu edilir.</w:t>
      </w:r>
    </w:p>
    <w:p w14:paraId="250227A5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lastRenderedPageBreak/>
        <w:t>MADDE 7 – SORUMLULUK SINIRLAMASI</w:t>
      </w:r>
    </w:p>
    <w:p w14:paraId="5EB79AF7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7.1. Doktor, sunduğu tüm tıbbi hizmetlerden tek başına sorumludur.</w:t>
      </w:r>
      <w:r w:rsidRPr="000C00FB">
        <w:rPr>
          <w:rFonts w:ascii="Times New Roman" w:hAnsi="Times New Roman" w:cs="Times New Roman"/>
        </w:rPr>
        <w:br/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 xml:space="preserve">, </w:t>
      </w:r>
      <w:proofErr w:type="spellStart"/>
      <w:r w:rsidRPr="000C00FB">
        <w:rPr>
          <w:rFonts w:ascii="Times New Roman" w:hAnsi="Times New Roman" w:cs="Times New Roman"/>
        </w:rPr>
        <w:t>Doktor’un</w:t>
      </w:r>
      <w:proofErr w:type="spellEnd"/>
      <w:r w:rsidRPr="000C00FB">
        <w:rPr>
          <w:rFonts w:ascii="Times New Roman" w:hAnsi="Times New Roman" w:cs="Times New Roman"/>
        </w:rPr>
        <w:t xml:space="preserve"> vermiş olduğu sağlık hizmetinin sonuçlarından hiçbir şekilde sorumlu tutulamaz.</w:t>
      </w:r>
    </w:p>
    <w:p w14:paraId="33B1482B" w14:textId="0A55B5D5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7.2. </w:t>
      </w:r>
      <w:proofErr w:type="spellStart"/>
      <w:r w:rsidRPr="000C00FB">
        <w:rPr>
          <w:rFonts w:ascii="Times New Roman" w:hAnsi="Times New Roman" w:cs="Times New Roman"/>
        </w:rPr>
        <w:t>Hekimanne’nin</w:t>
      </w:r>
      <w:proofErr w:type="spellEnd"/>
      <w:r w:rsidRPr="000C00FB">
        <w:rPr>
          <w:rFonts w:ascii="Times New Roman" w:hAnsi="Times New Roman" w:cs="Times New Roman"/>
        </w:rPr>
        <w:t xml:space="preserve"> sorumluluğu, yalnızca teknik altyapı hizmeti kapsamında ağır kusuru ile sınırlıdır.</w:t>
      </w:r>
      <w:r w:rsidRPr="000C00FB">
        <w:rPr>
          <w:rFonts w:ascii="Times New Roman" w:hAnsi="Times New Roman" w:cs="Times New Roman"/>
        </w:rPr>
        <w:br/>
        <w:t>Dolaylı zararlar, kar kaybı, itibar kaybı, veri kaybı gibi sonuçlardan sorumlu değildir.</w:t>
      </w:r>
      <w:r>
        <w:rPr>
          <w:rFonts w:ascii="Times New Roman" w:hAnsi="Times New Roman" w:cs="Times New Roman"/>
        </w:rPr>
        <w:br/>
      </w:r>
    </w:p>
    <w:p w14:paraId="332A7496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8 – SÖZLEŞMENİN SÜRESİ VE FESİH</w:t>
      </w:r>
    </w:p>
    <w:p w14:paraId="7EC76598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8.1. İşbu Sözleşme süresiz olup </w:t>
      </w:r>
      <w:proofErr w:type="spellStart"/>
      <w:r w:rsidRPr="000C00FB">
        <w:rPr>
          <w:rFonts w:ascii="Times New Roman" w:hAnsi="Times New Roman" w:cs="Times New Roman"/>
        </w:rPr>
        <w:t>Doktor’un</w:t>
      </w:r>
      <w:proofErr w:type="spellEnd"/>
      <w:r w:rsidRPr="000C00FB">
        <w:rPr>
          <w:rFonts w:ascii="Times New Roman" w:hAnsi="Times New Roman" w:cs="Times New Roman"/>
        </w:rPr>
        <w:t xml:space="preserve"> elektronik kabulüyle yürürlüğe girer.</w:t>
      </w:r>
    </w:p>
    <w:p w14:paraId="429186E2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8.2. Taraflardan her biri, </w:t>
      </w:r>
      <w:r w:rsidRPr="000C00FB">
        <w:rPr>
          <w:rFonts w:ascii="Times New Roman" w:hAnsi="Times New Roman" w:cs="Times New Roman"/>
          <w:b/>
          <w:bCs/>
        </w:rPr>
        <w:t>30 gün önceden</w:t>
      </w:r>
      <w:r w:rsidRPr="000C00FB">
        <w:rPr>
          <w:rFonts w:ascii="Times New Roman" w:hAnsi="Times New Roman" w:cs="Times New Roman"/>
        </w:rPr>
        <w:t xml:space="preserve"> yazılı bildirimle sözleşmeyi feshedebilir.</w:t>
      </w:r>
    </w:p>
    <w:p w14:paraId="63F05FF2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8.3. </w:t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 xml:space="preserve"> aşağıdaki hâllerden herhangi birinin gerçekleşmesi durumunda </w:t>
      </w:r>
      <w:r w:rsidRPr="000C00FB">
        <w:rPr>
          <w:rFonts w:ascii="Times New Roman" w:hAnsi="Times New Roman" w:cs="Times New Roman"/>
          <w:b/>
          <w:bCs/>
        </w:rPr>
        <w:t>derhal ve haklı nedenle</w:t>
      </w:r>
      <w:r w:rsidRPr="000C00FB">
        <w:rPr>
          <w:rFonts w:ascii="Times New Roman" w:hAnsi="Times New Roman" w:cs="Times New Roman"/>
        </w:rPr>
        <w:t xml:space="preserve"> fesih hakkına sahiptir:</w:t>
      </w:r>
      <w:r w:rsidRPr="000C00FB">
        <w:rPr>
          <w:rFonts w:ascii="Times New Roman" w:hAnsi="Times New Roman" w:cs="Times New Roman"/>
        </w:rPr>
        <w:br/>
        <w:t>(a) KVKK ihlali,</w:t>
      </w:r>
      <w:r w:rsidRPr="000C00FB">
        <w:rPr>
          <w:rFonts w:ascii="Times New Roman" w:hAnsi="Times New Roman" w:cs="Times New Roman"/>
        </w:rPr>
        <w:br/>
        <w:t>(b) Sahte belge ibrazı,</w:t>
      </w:r>
      <w:r w:rsidRPr="000C00FB">
        <w:rPr>
          <w:rFonts w:ascii="Times New Roman" w:hAnsi="Times New Roman" w:cs="Times New Roman"/>
        </w:rPr>
        <w:br/>
        <w:t>(c) Platform dışı ödeme alma, yönlendirme,</w:t>
      </w:r>
      <w:r w:rsidRPr="000C00FB">
        <w:rPr>
          <w:rFonts w:ascii="Times New Roman" w:hAnsi="Times New Roman" w:cs="Times New Roman"/>
        </w:rPr>
        <w:br/>
        <w:t>(d) Mevzuata aykırı reçete düzenleme,</w:t>
      </w:r>
      <w:r w:rsidRPr="000C00FB">
        <w:rPr>
          <w:rFonts w:ascii="Times New Roman" w:hAnsi="Times New Roman" w:cs="Times New Roman"/>
        </w:rPr>
        <w:br/>
        <w:t>(e) Platformun itibarını zedeleyici davranışlarda bulunma,</w:t>
      </w:r>
      <w:r w:rsidRPr="000C00FB">
        <w:rPr>
          <w:rFonts w:ascii="Times New Roman" w:hAnsi="Times New Roman" w:cs="Times New Roman"/>
        </w:rPr>
        <w:br/>
        <w:t>(f) Teknik altyapıya zarar verme girişimi.</w:t>
      </w:r>
    </w:p>
    <w:p w14:paraId="16A56CD9" w14:textId="7448CB8D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8.4. Haklı fesih hâlinde </w:t>
      </w:r>
      <w:proofErr w:type="spellStart"/>
      <w:r w:rsidRPr="000C00FB">
        <w:rPr>
          <w:rFonts w:ascii="Times New Roman" w:hAnsi="Times New Roman" w:cs="Times New Roman"/>
        </w:rPr>
        <w:t>Doktor’a</w:t>
      </w:r>
      <w:proofErr w:type="spellEnd"/>
      <w:r w:rsidRPr="000C00FB">
        <w:rPr>
          <w:rFonts w:ascii="Times New Roman" w:hAnsi="Times New Roman" w:cs="Times New Roman"/>
        </w:rPr>
        <w:t xml:space="preserve"> herhangi bir iade yapılmaz; Şirket doğmuş/doğacak tüm zararlarını doktora rücu edebilir.</w:t>
      </w:r>
      <w:r>
        <w:rPr>
          <w:rFonts w:ascii="Times New Roman" w:hAnsi="Times New Roman" w:cs="Times New Roman"/>
        </w:rPr>
        <w:br/>
      </w:r>
    </w:p>
    <w:p w14:paraId="634D7116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9 – GİZLİLİK</w:t>
      </w:r>
    </w:p>
    <w:p w14:paraId="2CF831EF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9.1. Taraflar, işbu Sözleşme kapsamında edindikleri tüm ticari, teknik, mali ve kişisel bilgileri </w:t>
      </w:r>
      <w:r w:rsidRPr="000C00FB">
        <w:rPr>
          <w:rFonts w:ascii="Times New Roman" w:hAnsi="Times New Roman" w:cs="Times New Roman"/>
          <w:b/>
          <w:bCs/>
        </w:rPr>
        <w:t>kesin surette gizli</w:t>
      </w:r>
      <w:r w:rsidRPr="000C00FB">
        <w:rPr>
          <w:rFonts w:ascii="Times New Roman" w:hAnsi="Times New Roman" w:cs="Times New Roman"/>
        </w:rPr>
        <w:t xml:space="preserve"> tutmayı kabul eder.</w:t>
      </w:r>
    </w:p>
    <w:p w14:paraId="4CD9C06C" w14:textId="6EE105BB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 xml:space="preserve">9.2. Gizlilik yükümlülüğü sözleşmenin sona ermesinden sonra da </w:t>
      </w:r>
      <w:r w:rsidRPr="000C00FB">
        <w:rPr>
          <w:rFonts w:ascii="Times New Roman" w:hAnsi="Times New Roman" w:cs="Times New Roman"/>
          <w:b/>
          <w:bCs/>
        </w:rPr>
        <w:t>5 yıl</w:t>
      </w:r>
      <w:r w:rsidRPr="000C00FB">
        <w:rPr>
          <w:rFonts w:ascii="Times New Roman" w:hAnsi="Times New Roman" w:cs="Times New Roman"/>
        </w:rPr>
        <w:t xml:space="preserve"> süreyle devam eder.</w:t>
      </w:r>
      <w:r>
        <w:rPr>
          <w:rFonts w:ascii="Times New Roman" w:hAnsi="Times New Roman" w:cs="Times New Roman"/>
        </w:rPr>
        <w:br/>
      </w:r>
    </w:p>
    <w:p w14:paraId="58B7DF53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10 – DEVİR, ALT YÜKLENİCİ VE HAKLAR</w:t>
      </w:r>
    </w:p>
    <w:p w14:paraId="01724D53" w14:textId="25A51DF2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10.1. Doktor, işbu sözleşmeden doğan hak ve yükümlülüklerini devredemez.</w:t>
      </w:r>
      <w:r w:rsidRPr="000C00FB">
        <w:rPr>
          <w:rFonts w:ascii="Times New Roman" w:hAnsi="Times New Roman" w:cs="Times New Roman"/>
        </w:rPr>
        <w:br/>
        <w:t xml:space="preserve">10.2. </w:t>
      </w:r>
      <w:proofErr w:type="spellStart"/>
      <w:r w:rsidRPr="000C00FB">
        <w:rPr>
          <w:rFonts w:ascii="Times New Roman" w:hAnsi="Times New Roman" w:cs="Times New Roman"/>
        </w:rPr>
        <w:t>Hekimanne</w:t>
      </w:r>
      <w:proofErr w:type="spellEnd"/>
      <w:r w:rsidRPr="000C00FB">
        <w:rPr>
          <w:rFonts w:ascii="Times New Roman" w:hAnsi="Times New Roman" w:cs="Times New Roman"/>
        </w:rPr>
        <w:t>, şirket devri, yatırım veya birleşme hâllerinde sözleşmeyi bağlı şirketlere devredebilir.</w:t>
      </w:r>
      <w:r>
        <w:rPr>
          <w:rFonts w:ascii="Times New Roman" w:hAnsi="Times New Roman" w:cs="Times New Roman"/>
        </w:rPr>
        <w:br/>
      </w:r>
    </w:p>
    <w:p w14:paraId="190D0D32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11 – UYUŞMAZLIKLARIN ÇÖZÜMÜ</w:t>
      </w:r>
    </w:p>
    <w:p w14:paraId="73B8BA4E" w14:textId="5BB7C8F5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11.1. Taraflar öncelikle dostane çözümü ve arabuluculuğu deneyecektir.</w:t>
      </w:r>
      <w:r w:rsidRPr="000C00FB">
        <w:rPr>
          <w:rFonts w:ascii="Times New Roman" w:hAnsi="Times New Roman" w:cs="Times New Roman"/>
        </w:rPr>
        <w:br/>
        <w:t xml:space="preserve">11.2. Uyuşmazlıklarda </w:t>
      </w:r>
      <w:r w:rsidRPr="000C00FB">
        <w:rPr>
          <w:rFonts w:ascii="Times New Roman" w:hAnsi="Times New Roman" w:cs="Times New Roman"/>
          <w:b/>
          <w:bCs/>
        </w:rPr>
        <w:t>İzmir Mahkemeleri ve İcra Daireleri</w:t>
      </w:r>
      <w:r w:rsidRPr="000C00FB">
        <w:rPr>
          <w:rFonts w:ascii="Times New Roman" w:hAnsi="Times New Roman" w:cs="Times New Roman"/>
        </w:rPr>
        <w:t xml:space="preserve"> münhasıran yetkilidir.</w:t>
      </w:r>
      <w:r w:rsidRPr="000C00FB">
        <w:rPr>
          <w:rFonts w:ascii="Times New Roman" w:hAnsi="Times New Roman" w:cs="Times New Roman"/>
        </w:rPr>
        <w:br/>
        <w:t>11.3. Uygulanacak hukuk Türk Hukuku’dur.</w:t>
      </w:r>
      <w:r>
        <w:rPr>
          <w:rFonts w:ascii="Times New Roman" w:hAnsi="Times New Roman" w:cs="Times New Roman"/>
        </w:rPr>
        <w:br/>
      </w:r>
    </w:p>
    <w:p w14:paraId="10D04520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t>MADDE 12 – MÜCBİR SEBEPLER</w:t>
      </w:r>
    </w:p>
    <w:p w14:paraId="7DED6263" w14:textId="43C0C13C" w:rsid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Taraflar, doğal afet, yangın, savaş, toplumsal olay, altyapı çökmesi, siber saldırı gibi mücbir sebeplerden sorumlu tutulamaz.</w:t>
      </w:r>
      <w:r>
        <w:rPr>
          <w:rFonts w:ascii="Times New Roman" w:hAnsi="Times New Roman" w:cs="Times New Roman"/>
        </w:rPr>
        <w:br/>
      </w:r>
    </w:p>
    <w:p w14:paraId="2DB0BB76" w14:textId="77777777" w:rsidR="000C00FB" w:rsidRPr="000C00FB" w:rsidRDefault="000C00FB" w:rsidP="000C00FB">
      <w:pPr>
        <w:rPr>
          <w:rFonts w:ascii="Times New Roman" w:hAnsi="Times New Roman" w:cs="Times New Roman"/>
        </w:rPr>
      </w:pPr>
    </w:p>
    <w:p w14:paraId="16E45C3D" w14:textId="77777777" w:rsidR="000C00FB" w:rsidRPr="000C00FB" w:rsidRDefault="000C00FB" w:rsidP="000C00FB">
      <w:pPr>
        <w:rPr>
          <w:rFonts w:ascii="Times New Roman" w:hAnsi="Times New Roman" w:cs="Times New Roman"/>
          <w:b/>
          <w:bCs/>
        </w:rPr>
      </w:pPr>
      <w:r w:rsidRPr="000C00FB">
        <w:rPr>
          <w:rFonts w:ascii="Times New Roman" w:hAnsi="Times New Roman" w:cs="Times New Roman"/>
          <w:b/>
          <w:bCs/>
        </w:rPr>
        <w:lastRenderedPageBreak/>
        <w:t>EKLER</w:t>
      </w:r>
    </w:p>
    <w:p w14:paraId="51B355C5" w14:textId="77777777" w:rsidR="000C00FB" w:rsidRPr="000C00FB" w:rsidRDefault="000C00FB" w:rsidP="000C00FB">
      <w:pPr>
        <w:rPr>
          <w:rFonts w:ascii="Times New Roman" w:hAnsi="Times New Roman" w:cs="Times New Roman"/>
        </w:rPr>
      </w:pPr>
      <w:r w:rsidRPr="000C00FB">
        <w:rPr>
          <w:rFonts w:ascii="Times New Roman" w:hAnsi="Times New Roman" w:cs="Times New Roman"/>
        </w:rPr>
        <w:t>– KVKK Aydınlatma Metni</w:t>
      </w:r>
      <w:r w:rsidRPr="000C00FB">
        <w:rPr>
          <w:rFonts w:ascii="Times New Roman" w:hAnsi="Times New Roman" w:cs="Times New Roman"/>
        </w:rPr>
        <w:br/>
        <w:t>– Açık Rıza Metni</w:t>
      </w:r>
      <w:r w:rsidRPr="000C00FB">
        <w:rPr>
          <w:rFonts w:ascii="Times New Roman" w:hAnsi="Times New Roman" w:cs="Times New Roman"/>
        </w:rPr>
        <w:br/>
        <w:t>– Gizlilik Taahhütnamesi</w:t>
      </w:r>
      <w:r w:rsidRPr="000C00FB">
        <w:rPr>
          <w:rFonts w:ascii="Times New Roman" w:hAnsi="Times New Roman" w:cs="Times New Roman"/>
        </w:rPr>
        <w:br/>
        <w:t xml:space="preserve">– </w:t>
      </w:r>
      <w:proofErr w:type="spellStart"/>
      <w:r w:rsidRPr="000C00FB">
        <w:rPr>
          <w:rFonts w:ascii="Times New Roman" w:hAnsi="Times New Roman" w:cs="Times New Roman"/>
        </w:rPr>
        <w:t>BabyStar</w:t>
      </w:r>
      <w:proofErr w:type="spellEnd"/>
      <w:r w:rsidRPr="000C00FB">
        <w:rPr>
          <w:rFonts w:ascii="Times New Roman" w:hAnsi="Times New Roman" w:cs="Times New Roman"/>
        </w:rPr>
        <w:t xml:space="preserve"> Veri Paylaşım Protokolü</w:t>
      </w:r>
      <w:r w:rsidRPr="000C00FB">
        <w:rPr>
          <w:rFonts w:ascii="Times New Roman" w:hAnsi="Times New Roman" w:cs="Times New Roman"/>
        </w:rPr>
        <w:br/>
        <w:t>– Görsel/İşitsel Kayıt Onayı</w:t>
      </w:r>
    </w:p>
    <w:p w14:paraId="1A13A057" w14:textId="77777777" w:rsidR="00FB1E79" w:rsidRDefault="00FB1E79"/>
    <w:sectPr w:rsidR="00FB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FB"/>
    <w:rsid w:val="000C00FB"/>
    <w:rsid w:val="002951B8"/>
    <w:rsid w:val="00436ED5"/>
    <w:rsid w:val="00F06ECC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56D1"/>
  <w15:chartTrackingRefBased/>
  <w15:docId w15:val="{FCBA9E5D-A200-476D-8C3D-3A3A5D52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00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00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00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00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00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00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00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00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00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00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0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 Uysal</dc:creator>
  <cp:keywords/>
  <dc:description/>
  <cp:lastModifiedBy>Esin Uysal</cp:lastModifiedBy>
  <cp:revision>1</cp:revision>
  <dcterms:created xsi:type="dcterms:W3CDTF">2025-12-11T09:02:00Z</dcterms:created>
  <dcterms:modified xsi:type="dcterms:W3CDTF">2025-12-11T09:05:00Z</dcterms:modified>
</cp:coreProperties>
</file>