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0307" w14:textId="76124150" w:rsidR="00562CDF" w:rsidRDefault="00562CDF" w:rsidP="00562CDF">
      <w:pPr>
        <w:jc w:val="center"/>
        <w:rPr>
          <w:rFonts w:ascii="Times New Roman" w:hAnsi="Times New Roman" w:cs="Times New Roman"/>
          <w:b/>
          <w:bCs/>
        </w:rPr>
      </w:pPr>
      <w:r w:rsidRPr="00562CDF">
        <w:rPr>
          <w:rFonts w:ascii="Times New Roman" w:hAnsi="Times New Roman" w:cs="Times New Roman"/>
          <w:b/>
          <w:bCs/>
        </w:rPr>
        <w:t>MEDICOSTAR – DOKTOR GİZLİLİK TAAHHÜTNAMESİ</w:t>
      </w:r>
    </w:p>
    <w:p w14:paraId="522E20F0" w14:textId="77777777" w:rsidR="00562CDF" w:rsidRPr="00562CDF" w:rsidRDefault="00562CDF" w:rsidP="00562CDF">
      <w:pPr>
        <w:rPr>
          <w:rFonts w:ascii="Times New Roman" w:hAnsi="Times New Roman" w:cs="Times New Roman"/>
          <w:b/>
          <w:bCs/>
        </w:rPr>
      </w:pPr>
    </w:p>
    <w:p w14:paraId="43F42924"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İşbu Gizlilik Taahhütnamesi (“</w:t>
      </w:r>
      <w:r w:rsidRPr="00562CDF">
        <w:rPr>
          <w:rFonts w:ascii="Times New Roman" w:hAnsi="Times New Roman" w:cs="Times New Roman"/>
          <w:b/>
          <w:bCs/>
        </w:rPr>
        <w:t>Taahhütname</w:t>
      </w:r>
      <w:r w:rsidRPr="00562CDF">
        <w:rPr>
          <w:rFonts w:ascii="Times New Roman" w:hAnsi="Times New Roman" w:cs="Times New Roman"/>
        </w:rPr>
        <w:t xml:space="preserve">”); </w:t>
      </w:r>
      <w:proofErr w:type="spellStart"/>
      <w:r w:rsidRPr="00562CDF">
        <w:rPr>
          <w:rFonts w:ascii="Times New Roman" w:hAnsi="Times New Roman" w:cs="Times New Roman"/>
        </w:rPr>
        <w:t>MedicoStar</w:t>
      </w:r>
      <w:proofErr w:type="spellEnd"/>
      <w:r w:rsidRPr="00562CDF">
        <w:rPr>
          <w:rFonts w:ascii="Times New Roman" w:hAnsi="Times New Roman" w:cs="Times New Roman"/>
        </w:rPr>
        <w:t xml:space="preserve"> markalı dijital sağlık platformunu (“</w:t>
      </w:r>
      <w:r w:rsidRPr="00562CDF">
        <w:rPr>
          <w:rFonts w:ascii="Times New Roman" w:hAnsi="Times New Roman" w:cs="Times New Roman"/>
          <w:b/>
          <w:bCs/>
        </w:rPr>
        <w:t>Platform</w:t>
      </w:r>
      <w:r w:rsidRPr="00562CDF">
        <w:rPr>
          <w:rFonts w:ascii="Times New Roman" w:hAnsi="Times New Roman" w:cs="Times New Roman"/>
        </w:rPr>
        <w:t xml:space="preserve">”) kullanan </w:t>
      </w:r>
      <w:r w:rsidRPr="00562CDF">
        <w:rPr>
          <w:rFonts w:ascii="Times New Roman" w:hAnsi="Times New Roman" w:cs="Times New Roman"/>
          <w:b/>
          <w:bCs/>
        </w:rPr>
        <w:t>Doktor</w:t>
      </w:r>
      <w:r w:rsidRPr="00562CDF">
        <w:rPr>
          <w:rFonts w:ascii="Times New Roman" w:hAnsi="Times New Roman" w:cs="Times New Roman"/>
        </w:rPr>
        <w:t xml:space="preserve"> ile </w:t>
      </w:r>
      <w:proofErr w:type="spellStart"/>
      <w:r w:rsidRPr="00562CDF">
        <w:rPr>
          <w:rFonts w:ascii="Times New Roman" w:hAnsi="Times New Roman" w:cs="Times New Roman"/>
        </w:rPr>
        <w:t>Platform’un</w:t>
      </w:r>
      <w:proofErr w:type="spellEnd"/>
      <w:r w:rsidRPr="00562CDF">
        <w:rPr>
          <w:rFonts w:ascii="Times New Roman" w:hAnsi="Times New Roman" w:cs="Times New Roman"/>
        </w:rPr>
        <w:t xml:space="preserve"> sahibi </w:t>
      </w:r>
      <w:proofErr w:type="spellStart"/>
      <w:r w:rsidRPr="00562CDF">
        <w:rPr>
          <w:rFonts w:ascii="Times New Roman" w:hAnsi="Times New Roman" w:cs="Times New Roman"/>
          <w:b/>
          <w:bCs/>
        </w:rPr>
        <w:t>Hekimanne</w:t>
      </w:r>
      <w:proofErr w:type="spellEnd"/>
      <w:r w:rsidRPr="00562CDF">
        <w:rPr>
          <w:rFonts w:ascii="Times New Roman" w:hAnsi="Times New Roman" w:cs="Times New Roman"/>
          <w:b/>
          <w:bCs/>
        </w:rPr>
        <w:t xml:space="preserve"> Sağlık Danışmanlığı Yazılım Medikal Malzemeler Sanayi ve Ticaret A.Ş.</w:t>
      </w:r>
      <w:r w:rsidRPr="00562CDF">
        <w:rPr>
          <w:rFonts w:ascii="Times New Roman" w:hAnsi="Times New Roman" w:cs="Times New Roman"/>
        </w:rPr>
        <w:t xml:space="preserve"> (“</w:t>
      </w:r>
      <w:proofErr w:type="spellStart"/>
      <w:r w:rsidRPr="00562CDF">
        <w:rPr>
          <w:rFonts w:ascii="Times New Roman" w:hAnsi="Times New Roman" w:cs="Times New Roman"/>
          <w:b/>
          <w:bCs/>
        </w:rPr>
        <w:t>Hekimanne</w:t>
      </w:r>
      <w:proofErr w:type="spellEnd"/>
      <w:r w:rsidRPr="00562CDF">
        <w:rPr>
          <w:rFonts w:ascii="Times New Roman" w:hAnsi="Times New Roman" w:cs="Times New Roman"/>
        </w:rPr>
        <w:t>” veya “</w:t>
      </w:r>
      <w:r w:rsidRPr="00562CDF">
        <w:rPr>
          <w:rFonts w:ascii="Times New Roman" w:hAnsi="Times New Roman" w:cs="Times New Roman"/>
          <w:b/>
          <w:bCs/>
        </w:rPr>
        <w:t>Şirket</w:t>
      </w:r>
      <w:r w:rsidRPr="00562CDF">
        <w:rPr>
          <w:rFonts w:ascii="Times New Roman" w:hAnsi="Times New Roman" w:cs="Times New Roman"/>
        </w:rPr>
        <w:t>”) arasında akdedilmiştir.</w:t>
      </w:r>
    </w:p>
    <w:p w14:paraId="08DB1ED3"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Doktor, işbu Taahhütname ile aşağıdaki hüküm ve koşullara </w:t>
      </w:r>
      <w:r w:rsidRPr="00562CDF">
        <w:rPr>
          <w:rFonts w:ascii="Times New Roman" w:hAnsi="Times New Roman" w:cs="Times New Roman"/>
          <w:b/>
          <w:bCs/>
        </w:rPr>
        <w:t>gayrikabili rücu</w:t>
      </w:r>
      <w:r w:rsidRPr="00562CDF">
        <w:rPr>
          <w:rFonts w:ascii="Times New Roman" w:hAnsi="Times New Roman" w:cs="Times New Roman"/>
        </w:rPr>
        <w:t xml:space="preserve">, </w:t>
      </w:r>
      <w:r w:rsidRPr="00562CDF">
        <w:rPr>
          <w:rFonts w:ascii="Times New Roman" w:hAnsi="Times New Roman" w:cs="Times New Roman"/>
          <w:b/>
          <w:bCs/>
        </w:rPr>
        <w:t>kesin</w:t>
      </w:r>
      <w:r w:rsidRPr="00562CDF">
        <w:rPr>
          <w:rFonts w:ascii="Times New Roman" w:hAnsi="Times New Roman" w:cs="Times New Roman"/>
        </w:rPr>
        <w:t xml:space="preserve">, </w:t>
      </w:r>
      <w:r w:rsidRPr="00562CDF">
        <w:rPr>
          <w:rFonts w:ascii="Times New Roman" w:hAnsi="Times New Roman" w:cs="Times New Roman"/>
          <w:b/>
          <w:bCs/>
        </w:rPr>
        <w:t>koşulsuz</w:t>
      </w:r>
      <w:r w:rsidRPr="00562CDF">
        <w:rPr>
          <w:rFonts w:ascii="Times New Roman" w:hAnsi="Times New Roman" w:cs="Times New Roman"/>
        </w:rPr>
        <w:t xml:space="preserve"> olarak uymayı kabul ve taahhüt eder.</w:t>
      </w:r>
    </w:p>
    <w:p w14:paraId="593A48D6" w14:textId="4EB275BF" w:rsidR="00562CDF" w:rsidRPr="00562CDF" w:rsidRDefault="00562CDF" w:rsidP="00562CDF">
      <w:pPr>
        <w:rPr>
          <w:rFonts w:ascii="Times New Roman" w:hAnsi="Times New Roman" w:cs="Times New Roman"/>
        </w:rPr>
      </w:pPr>
    </w:p>
    <w:p w14:paraId="2C091ED2"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t>MADDE 1 – GİZLİ BİLGİNİN TANIMI</w:t>
      </w:r>
    </w:p>
    <w:p w14:paraId="74F03966"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1.1. “</w:t>
      </w:r>
      <w:r w:rsidRPr="00562CDF">
        <w:rPr>
          <w:rFonts w:ascii="Times New Roman" w:hAnsi="Times New Roman" w:cs="Times New Roman"/>
          <w:b/>
          <w:bCs/>
        </w:rPr>
        <w:t>Gizli Bilgi</w:t>
      </w:r>
      <w:r w:rsidRPr="00562CDF">
        <w:rPr>
          <w:rFonts w:ascii="Times New Roman" w:hAnsi="Times New Roman" w:cs="Times New Roman"/>
        </w:rPr>
        <w:t xml:space="preserve">”; aşağıdakiler dâhil ancak bunlarla sınırlı olmamak üzere, </w:t>
      </w:r>
      <w:proofErr w:type="spellStart"/>
      <w:r w:rsidRPr="00562CDF">
        <w:rPr>
          <w:rFonts w:ascii="Times New Roman" w:hAnsi="Times New Roman" w:cs="Times New Roman"/>
        </w:rPr>
        <w:t>Doktor’un</w:t>
      </w:r>
      <w:proofErr w:type="spellEnd"/>
      <w:r w:rsidRPr="00562CDF">
        <w:rPr>
          <w:rFonts w:ascii="Times New Roman" w:hAnsi="Times New Roman" w:cs="Times New Roman"/>
        </w:rPr>
        <w:t xml:space="preserve"> Platformu kullanması kapsamında öğrendiği tüm veri ve bilgilerdir:</w:t>
      </w:r>
    </w:p>
    <w:p w14:paraId="3ED6F976"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(a) </w:t>
      </w:r>
      <w:proofErr w:type="spellStart"/>
      <w:r w:rsidRPr="00562CDF">
        <w:rPr>
          <w:rFonts w:ascii="Times New Roman" w:hAnsi="Times New Roman" w:cs="Times New Roman"/>
        </w:rPr>
        <w:t>BabyStar</w:t>
      </w:r>
      <w:proofErr w:type="spellEnd"/>
      <w:r w:rsidRPr="00562CDF">
        <w:rPr>
          <w:rFonts w:ascii="Times New Roman" w:hAnsi="Times New Roman" w:cs="Times New Roman"/>
        </w:rPr>
        <w:t xml:space="preserve"> veya </w:t>
      </w:r>
      <w:proofErr w:type="spellStart"/>
      <w:r w:rsidRPr="00562CDF">
        <w:rPr>
          <w:rFonts w:ascii="Times New Roman" w:hAnsi="Times New Roman" w:cs="Times New Roman"/>
        </w:rPr>
        <w:t>TempStar</w:t>
      </w:r>
      <w:proofErr w:type="spellEnd"/>
      <w:r w:rsidRPr="00562CDF">
        <w:rPr>
          <w:rFonts w:ascii="Times New Roman" w:hAnsi="Times New Roman" w:cs="Times New Roman"/>
        </w:rPr>
        <w:t xml:space="preserve"> aracılığıyla aktarılan tüm hasta verileri,</w:t>
      </w:r>
      <w:r w:rsidRPr="00562CDF">
        <w:rPr>
          <w:rFonts w:ascii="Times New Roman" w:hAnsi="Times New Roman" w:cs="Times New Roman"/>
        </w:rPr>
        <w:br/>
        <w:t>(b) Platformun yazılım altyapısı, kod yapısı, algoritmalar, tasarım unsurları,</w:t>
      </w:r>
      <w:r w:rsidRPr="00562CDF">
        <w:rPr>
          <w:rFonts w:ascii="Times New Roman" w:hAnsi="Times New Roman" w:cs="Times New Roman"/>
        </w:rPr>
        <w:br/>
        <w:t>(c) Yapay zekâ değerlendirmeleri, teknik dokümantasyonlar,</w:t>
      </w:r>
      <w:r w:rsidRPr="00562CDF">
        <w:rPr>
          <w:rFonts w:ascii="Times New Roman" w:hAnsi="Times New Roman" w:cs="Times New Roman"/>
        </w:rPr>
        <w:br/>
        <w:t xml:space="preserve">(d) </w:t>
      </w:r>
      <w:proofErr w:type="spellStart"/>
      <w:r w:rsidRPr="00562CDF">
        <w:rPr>
          <w:rFonts w:ascii="Times New Roman" w:hAnsi="Times New Roman" w:cs="Times New Roman"/>
        </w:rPr>
        <w:t>Hekimanne’ye</w:t>
      </w:r>
      <w:proofErr w:type="spellEnd"/>
      <w:r w:rsidRPr="00562CDF">
        <w:rPr>
          <w:rFonts w:ascii="Times New Roman" w:hAnsi="Times New Roman" w:cs="Times New Roman"/>
        </w:rPr>
        <w:t xml:space="preserve"> ait ticari sırlar, iş modelleri, fiyatlama politikaları, stratejiler,</w:t>
      </w:r>
      <w:r w:rsidRPr="00562CDF">
        <w:rPr>
          <w:rFonts w:ascii="Times New Roman" w:hAnsi="Times New Roman" w:cs="Times New Roman"/>
        </w:rPr>
        <w:br/>
        <w:t>(e) Finansal bilgiler, ödeme akışları, komisyon yapıları,</w:t>
      </w:r>
      <w:r w:rsidRPr="00562CDF">
        <w:rPr>
          <w:rFonts w:ascii="Times New Roman" w:hAnsi="Times New Roman" w:cs="Times New Roman"/>
        </w:rPr>
        <w:br/>
        <w:t xml:space="preserve">(f) Doktor </w:t>
      </w:r>
      <w:proofErr w:type="spellStart"/>
      <w:r w:rsidRPr="00562CDF">
        <w:rPr>
          <w:rFonts w:ascii="Times New Roman" w:hAnsi="Times New Roman" w:cs="Times New Roman"/>
        </w:rPr>
        <w:t>Paneli’nde</w:t>
      </w:r>
      <w:proofErr w:type="spellEnd"/>
      <w:r w:rsidRPr="00562CDF">
        <w:rPr>
          <w:rFonts w:ascii="Times New Roman" w:hAnsi="Times New Roman" w:cs="Times New Roman"/>
        </w:rPr>
        <w:t xml:space="preserve"> tutulmuş her türlü log, rapor, not, hasta listesi,</w:t>
      </w:r>
      <w:r w:rsidRPr="00562CDF">
        <w:rPr>
          <w:rFonts w:ascii="Times New Roman" w:hAnsi="Times New Roman" w:cs="Times New Roman"/>
        </w:rPr>
        <w:br/>
        <w:t xml:space="preserve">(g) Doktor ile </w:t>
      </w:r>
      <w:proofErr w:type="spellStart"/>
      <w:r w:rsidRPr="00562CDF">
        <w:rPr>
          <w:rFonts w:ascii="Times New Roman" w:hAnsi="Times New Roman" w:cs="Times New Roman"/>
        </w:rPr>
        <w:t>Hekimanne</w:t>
      </w:r>
      <w:proofErr w:type="spellEnd"/>
      <w:r w:rsidRPr="00562CDF">
        <w:rPr>
          <w:rFonts w:ascii="Times New Roman" w:hAnsi="Times New Roman" w:cs="Times New Roman"/>
        </w:rPr>
        <w:t xml:space="preserve"> arasındaki sözleşmeler, yazışmalar, toplantı kayıtları,</w:t>
      </w:r>
      <w:r w:rsidRPr="00562CDF">
        <w:rPr>
          <w:rFonts w:ascii="Times New Roman" w:hAnsi="Times New Roman" w:cs="Times New Roman"/>
        </w:rPr>
        <w:br/>
        <w:t>(h) Platforma ilişkin her türlü güvenlik protokolü.</w:t>
      </w:r>
    </w:p>
    <w:p w14:paraId="582D0400"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1.2. Doktor, Gizli Bilgi’nin </w:t>
      </w:r>
      <w:proofErr w:type="spellStart"/>
      <w:r w:rsidRPr="00562CDF">
        <w:rPr>
          <w:rFonts w:ascii="Times New Roman" w:hAnsi="Times New Roman" w:cs="Times New Roman"/>
        </w:rPr>
        <w:t>Hekimanne’nin</w:t>
      </w:r>
      <w:proofErr w:type="spellEnd"/>
      <w:r w:rsidRPr="00562CDF">
        <w:rPr>
          <w:rFonts w:ascii="Times New Roman" w:hAnsi="Times New Roman" w:cs="Times New Roman"/>
        </w:rPr>
        <w:t xml:space="preserve"> mülkiyetinde olduğunu ve </w:t>
      </w:r>
      <w:r w:rsidRPr="00562CDF">
        <w:rPr>
          <w:rFonts w:ascii="Times New Roman" w:hAnsi="Times New Roman" w:cs="Times New Roman"/>
          <w:b/>
          <w:bCs/>
        </w:rPr>
        <w:t>hiçbir şekilde kendi adına kullanamayacağını</w:t>
      </w:r>
      <w:r w:rsidRPr="00562CDF">
        <w:rPr>
          <w:rFonts w:ascii="Times New Roman" w:hAnsi="Times New Roman" w:cs="Times New Roman"/>
        </w:rPr>
        <w:t xml:space="preserve"> kabul eder.</w:t>
      </w:r>
    </w:p>
    <w:p w14:paraId="51FF4F90" w14:textId="2F5C0312" w:rsidR="00562CDF" w:rsidRPr="00562CDF" w:rsidRDefault="00562CDF" w:rsidP="00562CDF">
      <w:pPr>
        <w:rPr>
          <w:rFonts w:ascii="Times New Roman" w:hAnsi="Times New Roman" w:cs="Times New Roman"/>
        </w:rPr>
      </w:pPr>
    </w:p>
    <w:p w14:paraId="4A9C1FCD"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t>MADDE 2 – GİZLİLİK YÜKÜMLÜLÜĞÜ</w:t>
      </w:r>
    </w:p>
    <w:p w14:paraId="627CE92A"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Doktor aşağıdaki yükümlülükleri koşulsuz kabul eder:</w:t>
      </w:r>
    </w:p>
    <w:p w14:paraId="6D09ED76"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2.1. Gizli Bilgi’yi </w:t>
      </w:r>
      <w:r w:rsidRPr="00562CDF">
        <w:rPr>
          <w:rFonts w:ascii="Times New Roman" w:hAnsi="Times New Roman" w:cs="Times New Roman"/>
          <w:b/>
          <w:bCs/>
        </w:rPr>
        <w:t>üçüncü kişilere açıklamamak</w:t>
      </w:r>
      <w:r w:rsidRPr="00562CDF">
        <w:rPr>
          <w:rFonts w:ascii="Times New Roman" w:hAnsi="Times New Roman" w:cs="Times New Roman"/>
        </w:rPr>
        <w:t>, paylaşmamak ve devretmemek.</w:t>
      </w:r>
    </w:p>
    <w:p w14:paraId="30E7B5B7"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2.2. Gizli Bilgi’yi yalnızca Platform üzerinden sunacağı sağlık hizmeti kapsamında kullanmak; başka amaçla, ticari kazanç veya rekabet amacıyla kullanmamak.</w:t>
      </w:r>
    </w:p>
    <w:p w14:paraId="4432EC0C"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2.3. Gizli Bilgi’yi kopyalamamak, çoğaltmamak, arşivlememek, ekran görüntüsü almamak, dışa aktarmamak.</w:t>
      </w:r>
    </w:p>
    <w:p w14:paraId="70965588"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2.4. Kendisine tanımlanan kullanıcı adı ve şifreyi üçüncü kişilerle paylaşmamak; aksi hâlde doğacak tüm zarardan sınırsız sorumlu olmak.</w:t>
      </w:r>
    </w:p>
    <w:p w14:paraId="525C460E"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2.5. Hasta verilerine yalnızca tıbbi gereklilik hâlinde ve hastanın açık rızasına dayanarak erişmek.</w:t>
      </w:r>
    </w:p>
    <w:p w14:paraId="38F86678"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2.6. </w:t>
      </w:r>
      <w:proofErr w:type="spellStart"/>
      <w:r w:rsidRPr="00562CDF">
        <w:rPr>
          <w:rFonts w:ascii="Times New Roman" w:hAnsi="Times New Roman" w:cs="Times New Roman"/>
        </w:rPr>
        <w:t>Platform’un</w:t>
      </w:r>
      <w:proofErr w:type="spellEnd"/>
      <w:r w:rsidRPr="00562CDF">
        <w:rPr>
          <w:rFonts w:ascii="Times New Roman" w:hAnsi="Times New Roman" w:cs="Times New Roman"/>
        </w:rPr>
        <w:t xml:space="preserve"> kaynak kodlarını, </w:t>
      </w:r>
      <w:proofErr w:type="spellStart"/>
      <w:r w:rsidRPr="00562CDF">
        <w:rPr>
          <w:rFonts w:ascii="Times New Roman" w:hAnsi="Times New Roman" w:cs="Times New Roman"/>
        </w:rPr>
        <w:t>API’lerini</w:t>
      </w:r>
      <w:proofErr w:type="spellEnd"/>
      <w:r w:rsidRPr="00562CDF">
        <w:rPr>
          <w:rFonts w:ascii="Times New Roman" w:hAnsi="Times New Roman" w:cs="Times New Roman"/>
        </w:rPr>
        <w:t>, veri akışını, güvenlik katmanlarını çözümlemeye teşebbüs etmemek, tersine mühendislik yapmamak.</w:t>
      </w:r>
    </w:p>
    <w:p w14:paraId="2C7FEC33"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2.7. Şirket’in ticari sırlarını, iş stratejilerini veya finansal bilgilerini rekabet amaçlı kullanmamak.</w:t>
      </w:r>
    </w:p>
    <w:p w14:paraId="42953BDD" w14:textId="77EE857B" w:rsidR="00562CDF" w:rsidRDefault="00562CDF" w:rsidP="00562CDF">
      <w:pPr>
        <w:rPr>
          <w:rFonts w:ascii="Times New Roman" w:hAnsi="Times New Roman" w:cs="Times New Roman"/>
        </w:rPr>
      </w:pPr>
    </w:p>
    <w:p w14:paraId="197166BD" w14:textId="77777777" w:rsidR="00562CDF" w:rsidRDefault="00562CDF" w:rsidP="00562CDF">
      <w:pPr>
        <w:rPr>
          <w:rFonts w:ascii="Times New Roman" w:hAnsi="Times New Roman" w:cs="Times New Roman"/>
        </w:rPr>
      </w:pPr>
    </w:p>
    <w:p w14:paraId="5C1A758D" w14:textId="77777777" w:rsidR="00562CDF" w:rsidRPr="00562CDF" w:rsidRDefault="00562CDF" w:rsidP="00562CDF">
      <w:pPr>
        <w:rPr>
          <w:rFonts w:ascii="Times New Roman" w:hAnsi="Times New Roman" w:cs="Times New Roman"/>
        </w:rPr>
      </w:pPr>
    </w:p>
    <w:p w14:paraId="7226773B"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lastRenderedPageBreak/>
        <w:t>MADDE 3 – İSTİSNAİ DURUMLAR</w:t>
      </w:r>
    </w:p>
    <w:p w14:paraId="48B90C7E"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Aşağıdaki hâller Gizli Bilgi ihlali sayılmaz:</w:t>
      </w:r>
    </w:p>
    <w:p w14:paraId="7E211390"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3.1. </w:t>
      </w:r>
      <w:proofErr w:type="spellStart"/>
      <w:r w:rsidRPr="00562CDF">
        <w:rPr>
          <w:rFonts w:ascii="Times New Roman" w:hAnsi="Times New Roman" w:cs="Times New Roman"/>
        </w:rPr>
        <w:t>Doktor’un</w:t>
      </w:r>
      <w:proofErr w:type="spellEnd"/>
      <w:r w:rsidRPr="00562CDF">
        <w:rPr>
          <w:rFonts w:ascii="Times New Roman" w:hAnsi="Times New Roman" w:cs="Times New Roman"/>
        </w:rPr>
        <w:t xml:space="preserve"> yazılı onay ile açıklama yapması,</w:t>
      </w:r>
      <w:r w:rsidRPr="00562CDF">
        <w:rPr>
          <w:rFonts w:ascii="Times New Roman" w:hAnsi="Times New Roman" w:cs="Times New Roman"/>
        </w:rPr>
        <w:br/>
        <w:t>3.2. Yasal mercilerin talebi doğrultusunda zorunlu açıklama yapılması,</w:t>
      </w:r>
      <w:r w:rsidRPr="00562CDF">
        <w:rPr>
          <w:rFonts w:ascii="Times New Roman" w:hAnsi="Times New Roman" w:cs="Times New Roman"/>
        </w:rPr>
        <w:br/>
        <w:t>3.3. Kamuya açık hâle gelmiş bilgiler (Doktor tarafından açıklanmamışsa).</w:t>
      </w:r>
    </w:p>
    <w:p w14:paraId="55F87AB1"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Yasal mercilere yapılacak açıklamalarda dahi Doktor, </w:t>
      </w:r>
      <w:proofErr w:type="spellStart"/>
      <w:r w:rsidRPr="00562CDF">
        <w:rPr>
          <w:rFonts w:ascii="Times New Roman" w:hAnsi="Times New Roman" w:cs="Times New Roman"/>
        </w:rPr>
        <w:t>Hekimanne’yi</w:t>
      </w:r>
      <w:proofErr w:type="spellEnd"/>
      <w:r w:rsidRPr="00562CDF">
        <w:rPr>
          <w:rFonts w:ascii="Times New Roman" w:hAnsi="Times New Roman" w:cs="Times New Roman"/>
        </w:rPr>
        <w:t xml:space="preserve"> </w:t>
      </w:r>
      <w:r w:rsidRPr="00562CDF">
        <w:rPr>
          <w:rFonts w:ascii="Times New Roman" w:hAnsi="Times New Roman" w:cs="Times New Roman"/>
          <w:b/>
          <w:bCs/>
        </w:rPr>
        <w:t>derhal ve yazılı</w:t>
      </w:r>
      <w:r w:rsidRPr="00562CDF">
        <w:rPr>
          <w:rFonts w:ascii="Times New Roman" w:hAnsi="Times New Roman" w:cs="Times New Roman"/>
        </w:rPr>
        <w:t xml:space="preserve"> olarak bilgilendirmek zorundadır.</w:t>
      </w:r>
    </w:p>
    <w:p w14:paraId="3887AA0C" w14:textId="7E1C7A56" w:rsidR="00562CDF" w:rsidRPr="00562CDF" w:rsidRDefault="00562CDF" w:rsidP="00562CDF">
      <w:pPr>
        <w:rPr>
          <w:rFonts w:ascii="Times New Roman" w:hAnsi="Times New Roman" w:cs="Times New Roman"/>
        </w:rPr>
      </w:pPr>
    </w:p>
    <w:p w14:paraId="47936EB8"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t>MADDE 4 – VERİ GÜVENLİĞİ YÜKÜMLÜLÜĞÜ</w:t>
      </w:r>
    </w:p>
    <w:p w14:paraId="7E0B52F2"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Doktor, KVKK ve Kişisel Sağlık Verileri Hakkında Yönetmelik kapsamında:</w:t>
      </w:r>
    </w:p>
    <w:p w14:paraId="137A0068"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4.1. Hasta verilerinin gizliliğini sağlamak için gerekli tüm teknik ve idari tedbirleri almakla yükümlüdür.</w:t>
      </w:r>
    </w:p>
    <w:p w14:paraId="4A6E5E3D"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4.2. Kendi cihazları üzerinden eriştiği verilerin güvenliğini sağlamakla yükümlüdür.</w:t>
      </w:r>
      <w:r w:rsidRPr="00562CDF">
        <w:rPr>
          <w:rFonts w:ascii="Times New Roman" w:hAnsi="Times New Roman" w:cs="Times New Roman"/>
        </w:rPr>
        <w:br/>
        <w:t>(Şifreleme, güncel yazılım kullanımı, üçüncü kişi erişimini engelleme vb.)</w:t>
      </w:r>
    </w:p>
    <w:p w14:paraId="07221671"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4.3. Olası veri ihlallerini </w:t>
      </w:r>
      <w:r w:rsidRPr="00562CDF">
        <w:rPr>
          <w:rFonts w:ascii="Times New Roman" w:hAnsi="Times New Roman" w:cs="Times New Roman"/>
          <w:b/>
          <w:bCs/>
        </w:rPr>
        <w:t>en geç 24 saat içinde</w:t>
      </w:r>
      <w:r w:rsidRPr="00562CDF">
        <w:rPr>
          <w:rFonts w:ascii="Times New Roman" w:hAnsi="Times New Roman" w:cs="Times New Roman"/>
        </w:rPr>
        <w:t xml:space="preserve"> </w:t>
      </w:r>
      <w:proofErr w:type="spellStart"/>
      <w:r w:rsidRPr="00562CDF">
        <w:rPr>
          <w:rFonts w:ascii="Times New Roman" w:hAnsi="Times New Roman" w:cs="Times New Roman"/>
        </w:rPr>
        <w:t>Hekimanne’ye</w:t>
      </w:r>
      <w:proofErr w:type="spellEnd"/>
      <w:r w:rsidRPr="00562CDF">
        <w:rPr>
          <w:rFonts w:ascii="Times New Roman" w:hAnsi="Times New Roman" w:cs="Times New Roman"/>
        </w:rPr>
        <w:t xml:space="preserve"> bildirmek zorundadır.</w:t>
      </w:r>
    </w:p>
    <w:p w14:paraId="41C39D14"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4.4. </w:t>
      </w:r>
      <w:proofErr w:type="spellStart"/>
      <w:r w:rsidRPr="00562CDF">
        <w:rPr>
          <w:rFonts w:ascii="Times New Roman" w:hAnsi="Times New Roman" w:cs="Times New Roman"/>
        </w:rPr>
        <w:t>Doktor’un</w:t>
      </w:r>
      <w:proofErr w:type="spellEnd"/>
      <w:r w:rsidRPr="00562CDF">
        <w:rPr>
          <w:rFonts w:ascii="Times New Roman" w:hAnsi="Times New Roman" w:cs="Times New Roman"/>
        </w:rPr>
        <w:t xml:space="preserve"> sebep olduğu veri ihlallerinde tüm idari para cezaları, tazminat talepleri ve oluşan zararlar </w:t>
      </w:r>
      <w:r w:rsidRPr="00562CDF">
        <w:rPr>
          <w:rFonts w:ascii="Times New Roman" w:hAnsi="Times New Roman" w:cs="Times New Roman"/>
          <w:b/>
          <w:bCs/>
        </w:rPr>
        <w:t>kendisinden rücu edilir</w:t>
      </w:r>
      <w:r w:rsidRPr="00562CDF">
        <w:rPr>
          <w:rFonts w:ascii="Times New Roman" w:hAnsi="Times New Roman" w:cs="Times New Roman"/>
        </w:rPr>
        <w:t>.</w:t>
      </w:r>
    </w:p>
    <w:p w14:paraId="086DF2AB" w14:textId="258E2676" w:rsidR="00562CDF" w:rsidRPr="00562CDF" w:rsidRDefault="00562CDF" w:rsidP="00562CDF">
      <w:pPr>
        <w:rPr>
          <w:rFonts w:ascii="Times New Roman" w:hAnsi="Times New Roman" w:cs="Times New Roman"/>
        </w:rPr>
      </w:pPr>
    </w:p>
    <w:p w14:paraId="7D033AE5"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t>MADDE 5 – GİZLİLİK YÜKÜMLÜLÜĞÜNÜN SÜRESİ</w:t>
      </w:r>
    </w:p>
    <w:p w14:paraId="7FF76CE8"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5.1. Gizlilik yükümlülüğü Sözleşme’nin sona ermesiyle ortadan kalkmaz.</w:t>
      </w:r>
      <w:r w:rsidRPr="00562CDF">
        <w:rPr>
          <w:rFonts w:ascii="Times New Roman" w:hAnsi="Times New Roman" w:cs="Times New Roman"/>
        </w:rPr>
        <w:br/>
        <w:t xml:space="preserve">Doktor, Gizli Bilgi’yi </w:t>
      </w:r>
      <w:r w:rsidRPr="00562CDF">
        <w:rPr>
          <w:rFonts w:ascii="Times New Roman" w:hAnsi="Times New Roman" w:cs="Times New Roman"/>
          <w:b/>
          <w:bCs/>
        </w:rPr>
        <w:t>sözleşme sona erdikten sonra dahi 5 yıl boyunca</w:t>
      </w:r>
      <w:r w:rsidRPr="00562CDF">
        <w:rPr>
          <w:rFonts w:ascii="Times New Roman" w:hAnsi="Times New Roman" w:cs="Times New Roman"/>
        </w:rPr>
        <w:t xml:space="preserve"> korumayı taahhüt eder.</w:t>
      </w:r>
    </w:p>
    <w:p w14:paraId="5219FB17"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5.2. Hasta verileri söz konusu olduğunda gizlilik yükümlülüğü </w:t>
      </w:r>
      <w:r w:rsidRPr="00562CDF">
        <w:rPr>
          <w:rFonts w:ascii="Times New Roman" w:hAnsi="Times New Roman" w:cs="Times New Roman"/>
          <w:b/>
          <w:bCs/>
        </w:rPr>
        <w:t>süresizdir</w:t>
      </w:r>
      <w:r w:rsidRPr="00562CDF">
        <w:rPr>
          <w:rFonts w:ascii="Times New Roman" w:hAnsi="Times New Roman" w:cs="Times New Roman"/>
        </w:rPr>
        <w:t>.</w:t>
      </w:r>
    </w:p>
    <w:p w14:paraId="49C2701B" w14:textId="59664206" w:rsidR="00562CDF" w:rsidRPr="00562CDF" w:rsidRDefault="00562CDF" w:rsidP="00562CDF">
      <w:pPr>
        <w:rPr>
          <w:rFonts w:ascii="Times New Roman" w:hAnsi="Times New Roman" w:cs="Times New Roman"/>
        </w:rPr>
      </w:pPr>
    </w:p>
    <w:p w14:paraId="435391FA"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t>MADDE 6 – İHLAL VE SORUMLULUK</w:t>
      </w:r>
    </w:p>
    <w:p w14:paraId="7813F94F"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6.1. </w:t>
      </w:r>
      <w:proofErr w:type="spellStart"/>
      <w:r w:rsidRPr="00562CDF">
        <w:rPr>
          <w:rFonts w:ascii="Times New Roman" w:hAnsi="Times New Roman" w:cs="Times New Roman"/>
        </w:rPr>
        <w:t>Doktor’un</w:t>
      </w:r>
      <w:proofErr w:type="spellEnd"/>
      <w:r w:rsidRPr="00562CDF">
        <w:rPr>
          <w:rFonts w:ascii="Times New Roman" w:hAnsi="Times New Roman" w:cs="Times New Roman"/>
        </w:rPr>
        <w:t xml:space="preserve"> gizlilik ihlalinde bulunması hâlinde:</w:t>
      </w:r>
    </w:p>
    <w:p w14:paraId="31505592"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(a) </w:t>
      </w:r>
      <w:proofErr w:type="spellStart"/>
      <w:r w:rsidRPr="00562CDF">
        <w:rPr>
          <w:rFonts w:ascii="Times New Roman" w:hAnsi="Times New Roman" w:cs="Times New Roman"/>
        </w:rPr>
        <w:t>Hekimanne’nin</w:t>
      </w:r>
      <w:proofErr w:type="spellEnd"/>
      <w:r w:rsidRPr="00562CDF">
        <w:rPr>
          <w:rFonts w:ascii="Times New Roman" w:hAnsi="Times New Roman" w:cs="Times New Roman"/>
        </w:rPr>
        <w:t xml:space="preserve"> uğrayacağı tüm zararları tazmin etmekle yükümlüdür,</w:t>
      </w:r>
      <w:r w:rsidRPr="00562CDF">
        <w:rPr>
          <w:rFonts w:ascii="Times New Roman" w:hAnsi="Times New Roman" w:cs="Times New Roman"/>
        </w:rPr>
        <w:br/>
        <w:t>(b) İdari para cezaları doktora rücu edilir,</w:t>
      </w:r>
      <w:r w:rsidRPr="00562CDF">
        <w:rPr>
          <w:rFonts w:ascii="Times New Roman" w:hAnsi="Times New Roman" w:cs="Times New Roman"/>
        </w:rPr>
        <w:br/>
        <w:t xml:space="preserve">(c) Şirket, </w:t>
      </w:r>
      <w:proofErr w:type="spellStart"/>
      <w:r w:rsidRPr="00562CDF">
        <w:rPr>
          <w:rFonts w:ascii="Times New Roman" w:hAnsi="Times New Roman" w:cs="Times New Roman"/>
        </w:rPr>
        <w:t>Doktor’un</w:t>
      </w:r>
      <w:proofErr w:type="spellEnd"/>
      <w:r w:rsidRPr="00562CDF">
        <w:rPr>
          <w:rFonts w:ascii="Times New Roman" w:hAnsi="Times New Roman" w:cs="Times New Roman"/>
        </w:rPr>
        <w:t xml:space="preserve"> platform erişimini </w:t>
      </w:r>
      <w:r w:rsidRPr="00562CDF">
        <w:rPr>
          <w:rFonts w:ascii="Times New Roman" w:hAnsi="Times New Roman" w:cs="Times New Roman"/>
          <w:b/>
          <w:bCs/>
        </w:rPr>
        <w:t>derhal</w:t>
      </w:r>
      <w:r w:rsidRPr="00562CDF">
        <w:rPr>
          <w:rFonts w:ascii="Times New Roman" w:hAnsi="Times New Roman" w:cs="Times New Roman"/>
        </w:rPr>
        <w:t xml:space="preserve"> durdurabilir,</w:t>
      </w:r>
      <w:r w:rsidRPr="00562CDF">
        <w:rPr>
          <w:rFonts w:ascii="Times New Roman" w:hAnsi="Times New Roman" w:cs="Times New Roman"/>
        </w:rPr>
        <w:br/>
        <w:t>(d) Şirket, sözleşmeyi haklı nedenle feshedebilir,</w:t>
      </w:r>
      <w:r w:rsidRPr="00562CDF">
        <w:rPr>
          <w:rFonts w:ascii="Times New Roman" w:hAnsi="Times New Roman" w:cs="Times New Roman"/>
        </w:rPr>
        <w:br/>
        <w:t>(e) Doktor hakkında gerekli hukuki yollara başvurulabilir.</w:t>
      </w:r>
    </w:p>
    <w:p w14:paraId="71EF7DE7"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6.2. Doktor, Gizli Bilgi’nin izinsiz kullanımının </w:t>
      </w:r>
      <w:r w:rsidRPr="00562CDF">
        <w:rPr>
          <w:rFonts w:ascii="Times New Roman" w:hAnsi="Times New Roman" w:cs="Times New Roman"/>
          <w:b/>
          <w:bCs/>
        </w:rPr>
        <w:t>geri döndürülemez zararlara yol açabileceğini</w:t>
      </w:r>
      <w:r w:rsidRPr="00562CDF">
        <w:rPr>
          <w:rFonts w:ascii="Times New Roman" w:hAnsi="Times New Roman" w:cs="Times New Roman"/>
        </w:rPr>
        <w:t xml:space="preserve"> ve </w:t>
      </w:r>
      <w:proofErr w:type="spellStart"/>
      <w:r w:rsidRPr="00562CDF">
        <w:rPr>
          <w:rFonts w:ascii="Times New Roman" w:hAnsi="Times New Roman" w:cs="Times New Roman"/>
        </w:rPr>
        <w:t>Hekimanne’nin</w:t>
      </w:r>
      <w:proofErr w:type="spellEnd"/>
      <w:r w:rsidRPr="00562CDF">
        <w:rPr>
          <w:rFonts w:ascii="Times New Roman" w:hAnsi="Times New Roman" w:cs="Times New Roman"/>
        </w:rPr>
        <w:t xml:space="preserve"> ihtiyati tedbir talep etme hakkı bulunduğunu peşinen kabul eder.</w:t>
      </w:r>
    </w:p>
    <w:p w14:paraId="0BBE0C25" w14:textId="42FFD31F" w:rsidR="00562CDF" w:rsidRPr="00562CDF" w:rsidRDefault="00562CDF" w:rsidP="00562CDF">
      <w:pPr>
        <w:rPr>
          <w:rFonts w:ascii="Times New Roman" w:hAnsi="Times New Roman" w:cs="Times New Roman"/>
        </w:rPr>
      </w:pPr>
    </w:p>
    <w:p w14:paraId="14E4996C"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t>MADDE 7 – GİZLİ BİLGİLERİN İADESİ VE İMHA EDİLMESİ</w:t>
      </w:r>
    </w:p>
    <w:p w14:paraId="20DE7DA2"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Sözleşmenin sona ermesi hâlinde Doktor:</w:t>
      </w:r>
    </w:p>
    <w:p w14:paraId="12866893"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7.1. Kendisine ait tüm cihazlarda bulunan Gizli Bilgi’yi silmek, yok etmek veya imha etmekle yükümlüdür.</w:t>
      </w:r>
    </w:p>
    <w:p w14:paraId="49669622"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lastRenderedPageBreak/>
        <w:t xml:space="preserve">7.2. </w:t>
      </w:r>
      <w:proofErr w:type="spellStart"/>
      <w:r w:rsidRPr="00562CDF">
        <w:rPr>
          <w:rFonts w:ascii="Times New Roman" w:hAnsi="Times New Roman" w:cs="Times New Roman"/>
        </w:rPr>
        <w:t>Hekimanne’nin</w:t>
      </w:r>
      <w:proofErr w:type="spellEnd"/>
      <w:r w:rsidRPr="00562CDF">
        <w:rPr>
          <w:rFonts w:ascii="Times New Roman" w:hAnsi="Times New Roman" w:cs="Times New Roman"/>
        </w:rPr>
        <w:t xml:space="preserve"> talebi üzerine bunu belgelemek zorundadır.</w:t>
      </w:r>
    </w:p>
    <w:p w14:paraId="7F9A822B" w14:textId="6B531829" w:rsidR="00562CDF" w:rsidRPr="00562CDF" w:rsidRDefault="00562CDF" w:rsidP="00562CDF">
      <w:pPr>
        <w:rPr>
          <w:rFonts w:ascii="Times New Roman" w:hAnsi="Times New Roman" w:cs="Times New Roman"/>
        </w:rPr>
      </w:pPr>
    </w:p>
    <w:p w14:paraId="6580BA6F"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t>MADDE 8 – GENEL HÜKÜMLER</w:t>
      </w:r>
    </w:p>
    <w:p w14:paraId="167D1642"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 xml:space="preserve">8.1. İşbu Taahhütname, </w:t>
      </w:r>
      <w:proofErr w:type="spellStart"/>
      <w:r w:rsidRPr="00562CDF">
        <w:rPr>
          <w:rFonts w:ascii="Times New Roman" w:hAnsi="Times New Roman" w:cs="Times New Roman"/>
        </w:rPr>
        <w:t>Doktor’un</w:t>
      </w:r>
      <w:proofErr w:type="spellEnd"/>
      <w:r w:rsidRPr="00562CDF">
        <w:rPr>
          <w:rFonts w:ascii="Times New Roman" w:hAnsi="Times New Roman" w:cs="Times New Roman"/>
        </w:rPr>
        <w:t xml:space="preserve"> elektronik ortamda onayı ile yürürlüğe girer.</w:t>
      </w:r>
      <w:r w:rsidRPr="00562CDF">
        <w:rPr>
          <w:rFonts w:ascii="Times New Roman" w:hAnsi="Times New Roman" w:cs="Times New Roman"/>
        </w:rPr>
        <w:br/>
        <w:t xml:space="preserve">8.2. Taahhütname, </w:t>
      </w:r>
      <w:proofErr w:type="spellStart"/>
      <w:r w:rsidRPr="00562CDF">
        <w:rPr>
          <w:rFonts w:ascii="Times New Roman" w:hAnsi="Times New Roman" w:cs="Times New Roman"/>
        </w:rPr>
        <w:t>Doktor’un</w:t>
      </w:r>
      <w:proofErr w:type="spellEnd"/>
      <w:r w:rsidRPr="00562CDF">
        <w:rPr>
          <w:rFonts w:ascii="Times New Roman" w:hAnsi="Times New Roman" w:cs="Times New Roman"/>
        </w:rPr>
        <w:t xml:space="preserve"> </w:t>
      </w:r>
      <w:proofErr w:type="spellStart"/>
      <w:r w:rsidRPr="00562CDF">
        <w:rPr>
          <w:rFonts w:ascii="Times New Roman" w:hAnsi="Times New Roman" w:cs="Times New Roman"/>
        </w:rPr>
        <w:t>Platform’a</w:t>
      </w:r>
      <w:proofErr w:type="spellEnd"/>
      <w:r w:rsidRPr="00562CDF">
        <w:rPr>
          <w:rFonts w:ascii="Times New Roman" w:hAnsi="Times New Roman" w:cs="Times New Roman"/>
        </w:rPr>
        <w:t xml:space="preserve"> erişim sağladığı süre boyunca geçerlidir.</w:t>
      </w:r>
      <w:r w:rsidRPr="00562CDF">
        <w:rPr>
          <w:rFonts w:ascii="Times New Roman" w:hAnsi="Times New Roman" w:cs="Times New Roman"/>
        </w:rPr>
        <w:br/>
        <w:t xml:space="preserve">8.3. Taraflar arasında çıkabilecek uyuşmazlıklarda </w:t>
      </w:r>
      <w:r w:rsidRPr="00562CDF">
        <w:rPr>
          <w:rFonts w:ascii="Times New Roman" w:hAnsi="Times New Roman" w:cs="Times New Roman"/>
          <w:b/>
          <w:bCs/>
        </w:rPr>
        <w:t>İzmir Mahkemeleri ve İcra Daireleri</w:t>
      </w:r>
      <w:r w:rsidRPr="00562CDF">
        <w:rPr>
          <w:rFonts w:ascii="Times New Roman" w:hAnsi="Times New Roman" w:cs="Times New Roman"/>
        </w:rPr>
        <w:t xml:space="preserve"> yetkilidir.</w:t>
      </w:r>
    </w:p>
    <w:p w14:paraId="57CBA4F6" w14:textId="6DD2DD2B" w:rsidR="00562CDF" w:rsidRPr="00562CDF" w:rsidRDefault="00562CDF" w:rsidP="00562CDF">
      <w:pPr>
        <w:rPr>
          <w:rFonts w:ascii="Times New Roman" w:hAnsi="Times New Roman" w:cs="Times New Roman"/>
        </w:rPr>
      </w:pPr>
    </w:p>
    <w:p w14:paraId="3A845A0B" w14:textId="77777777" w:rsidR="00562CDF" w:rsidRPr="00562CDF" w:rsidRDefault="00562CDF" w:rsidP="00562CDF">
      <w:pPr>
        <w:rPr>
          <w:rFonts w:ascii="Times New Roman" w:hAnsi="Times New Roman" w:cs="Times New Roman"/>
          <w:b/>
          <w:bCs/>
        </w:rPr>
      </w:pPr>
      <w:r w:rsidRPr="00562CDF">
        <w:rPr>
          <w:rFonts w:ascii="Times New Roman" w:hAnsi="Times New Roman" w:cs="Times New Roman"/>
          <w:b/>
          <w:bCs/>
        </w:rPr>
        <w:t>DOKTOR TAAHHÜDÜ</w:t>
      </w:r>
    </w:p>
    <w:p w14:paraId="027F2853" w14:textId="77777777" w:rsidR="00562CDF" w:rsidRPr="00562CDF" w:rsidRDefault="00562CDF" w:rsidP="00562CDF">
      <w:pPr>
        <w:rPr>
          <w:rFonts w:ascii="Times New Roman" w:hAnsi="Times New Roman" w:cs="Times New Roman"/>
        </w:rPr>
      </w:pPr>
      <w:r w:rsidRPr="00562CDF">
        <w:rPr>
          <w:rFonts w:ascii="Times New Roman" w:hAnsi="Times New Roman" w:cs="Times New Roman"/>
        </w:rPr>
        <w:t>Doktor aşağıdaki ifadeyi onaylayarak kabul eder:</w:t>
      </w:r>
    </w:p>
    <w:p w14:paraId="633AA0D6" w14:textId="77777777" w:rsidR="00562CDF" w:rsidRPr="00562CDF" w:rsidRDefault="00562CDF" w:rsidP="00562CDF">
      <w:pPr>
        <w:rPr>
          <w:rFonts w:ascii="Times New Roman" w:hAnsi="Times New Roman" w:cs="Times New Roman"/>
        </w:rPr>
      </w:pPr>
      <w:r w:rsidRPr="00562CDF">
        <w:rPr>
          <w:rFonts w:ascii="Times New Roman" w:hAnsi="Times New Roman" w:cs="Times New Roman"/>
          <w:b/>
          <w:bCs/>
        </w:rPr>
        <w:t xml:space="preserve">“İşbu Gizlilik </w:t>
      </w:r>
      <w:proofErr w:type="spellStart"/>
      <w:r w:rsidRPr="00562CDF">
        <w:rPr>
          <w:rFonts w:ascii="Times New Roman" w:hAnsi="Times New Roman" w:cs="Times New Roman"/>
          <w:b/>
          <w:bCs/>
        </w:rPr>
        <w:t>Taahhütnamesi’nde</w:t>
      </w:r>
      <w:proofErr w:type="spellEnd"/>
      <w:r w:rsidRPr="00562CDF">
        <w:rPr>
          <w:rFonts w:ascii="Times New Roman" w:hAnsi="Times New Roman" w:cs="Times New Roman"/>
          <w:b/>
          <w:bCs/>
        </w:rPr>
        <w:t xml:space="preserve"> yer alan tüm hükümlere kayıtsız şartsız uyacağımı, Gizli Bilgi’yi hiçbir şekilde üçüncü kişilerle paylaşmayacağımı, aksi takdirde doğacak tüm hukuki ve cezai sorumlulukların tarafıma ait olduğunu gayrikabili rücu kabul ve taahhüt ederim.”</w:t>
      </w:r>
    </w:p>
    <w:p w14:paraId="593FF6FB" w14:textId="77777777" w:rsidR="00FB1E79" w:rsidRDefault="00FB1E79"/>
    <w:sectPr w:rsidR="00FB1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DF"/>
    <w:rsid w:val="002951B8"/>
    <w:rsid w:val="00562CDF"/>
    <w:rsid w:val="00C90C1B"/>
    <w:rsid w:val="00F06ECC"/>
    <w:rsid w:val="00FB1E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7A0B"/>
  <w15:chartTrackingRefBased/>
  <w15:docId w15:val="{545CCC32-EDC2-4C92-9563-0BF04583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6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6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2CD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2CD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2CD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2CD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2CD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2CD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2CD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2CD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62CD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2CD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2CD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2CD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2C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2C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2C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2CDF"/>
    <w:rPr>
      <w:rFonts w:eastAsiaTheme="majorEastAsia" w:cstheme="majorBidi"/>
      <w:color w:val="272727" w:themeColor="text1" w:themeTint="D8"/>
    </w:rPr>
  </w:style>
  <w:style w:type="paragraph" w:styleId="KonuBal">
    <w:name w:val="Title"/>
    <w:basedOn w:val="Normal"/>
    <w:next w:val="Normal"/>
    <w:link w:val="KonuBalChar"/>
    <w:uiPriority w:val="10"/>
    <w:qFormat/>
    <w:rsid w:val="0056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2C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2C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2C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2C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2CDF"/>
    <w:rPr>
      <w:i/>
      <w:iCs/>
      <w:color w:val="404040" w:themeColor="text1" w:themeTint="BF"/>
    </w:rPr>
  </w:style>
  <w:style w:type="paragraph" w:styleId="ListeParagraf">
    <w:name w:val="List Paragraph"/>
    <w:basedOn w:val="Normal"/>
    <w:uiPriority w:val="34"/>
    <w:qFormat/>
    <w:rsid w:val="00562CDF"/>
    <w:pPr>
      <w:ind w:left="720"/>
      <w:contextualSpacing/>
    </w:pPr>
  </w:style>
  <w:style w:type="character" w:styleId="GlVurgulama">
    <w:name w:val="Intense Emphasis"/>
    <w:basedOn w:val="VarsaylanParagrafYazTipi"/>
    <w:uiPriority w:val="21"/>
    <w:qFormat/>
    <w:rsid w:val="00562CDF"/>
    <w:rPr>
      <w:i/>
      <w:iCs/>
      <w:color w:val="0F4761" w:themeColor="accent1" w:themeShade="BF"/>
    </w:rPr>
  </w:style>
  <w:style w:type="paragraph" w:styleId="GlAlnt">
    <w:name w:val="Intense Quote"/>
    <w:basedOn w:val="Normal"/>
    <w:next w:val="Normal"/>
    <w:link w:val="GlAlntChar"/>
    <w:uiPriority w:val="30"/>
    <w:qFormat/>
    <w:rsid w:val="0056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2CDF"/>
    <w:rPr>
      <w:i/>
      <w:iCs/>
      <w:color w:val="0F4761" w:themeColor="accent1" w:themeShade="BF"/>
    </w:rPr>
  </w:style>
  <w:style w:type="character" w:styleId="GlBavuru">
    <w:name w:val="Intense Reference"/>
    <w:basedOn w:val="VarsaylanParagrafYazTipi"/>
    <w:uiPriority w:val="32"/>
    <w:qFormat/>
    <w:rsid w:val="00562C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Uysal</dc:creator>
  <cp:keywords/>
  <dc:description/>
  <cp:lastModifiedBy>Esin Uysal</cp:lastModifiedBy>
  <cp:revision>1</cp:revision>
  <dcterms:created xsi:type="dcterms:W3CDTF">2025-12-11T09:14:00Z</dcterms:created>
  <dcterms:modified xsi:type="dcterms:W3CDTF">2025-12-11T09:17:00Z</dcterms:modified>
</cp:coreProperties>
</file>